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2EF47" w14:textId="6D51E4F8" w:rsidR="00973CBF" w:rsidRPr="00A02E7D" w:rsidRDefault="00973CBF" w:rsidP="00AA4B0A">
      <w:pPr>
        <w:spacing w:after="0" w:line="276" w:lineRule="auto"/>
        <w:jc w:val="right"/>
        <w:rPr>
          <w:rFonts w:ascii="Times New Roman" w:hAnsi="Times New Roman" w:cs="Times New Roman"/>
          <w:color w:val="000000" w:themeColor="text1"/>
          <w:sz w:val="24"/>
          <w:szCs w:val="24"/>
          <w:lang w:val="ro-RO"/>
        </w:rPr>
      </w:pPr>
      <w:bookmarkStart w:id="0" w:name="_Hlk185251304"/>
      <w:r w:rsidRPr="00A02E7D">
        <w:rPr>
          <w:rFonts w:ascii="Times New Roman" w:hAnsi="Times New Roman" w:cs="Times New Roman"/>
          <w:color w:val="000000" w:themeColor="text1"/>
          <w:sz w:val="24"/>
          <w:szCs w:val="24"/>
          <w:lang w:val="ro-RO"/>
        </w:rPr>
        <w:t>Anexa nr.</w:t>
      </w:r>
      <w:r w:rsidR="00487329" w:rsidRPr="00A02E7D">
        <w:rPr>
          <w:rFonts w:ascii="Times New Roman" w:hAnsi="Times New Roman" w:cs="Times New Roman"/>
          <w:color w:val="000000" w:themeColor="text1"/>
          <w:sz w:val="24"/>
          <w:szCs w:val="24"/>
          <w:lang w:val="ro-RO"/>
        </w:rPr>
        <w:t>1</w:t>
      </w:r>
    </w:p>
    <w:p w14:paraId="00F26577" w14:textId="77777777" w:rsidR="00973CBF" w:rsidRPr="00A02E7D" w:rsidRDefault="00973CBF" w:rsidP="00AA4B0A">
      <w:pPr>
        <w:pStyle w:val="rg"/>
        <w:tabs>
          <w:tab w:val="left" w:pos="851"/>
        </w:tabs>
        <w:spacing w:line="276" w:lineRule="auto"/>
        <w:contextualSpacing/>
        <w:rPr>
          <w:color w:val="000000" w:themeColor="text1"/>
          <w:u w:val="single"/>
          <w:lang w:val="ro-RO"/>
        </w:rPr>
      </w:pPr>
      <w:r w:rsidRPr="00A02E7D">
        <w:rPr>
          <w:color w:val="000000" w:themeColor="text1"/>
          <w:lang w:val="ro-RO"/>
        </w:rPr>
        <w:t>la Ordinul nr. __ din _______</w:t>
      </w:r>
    </w:p>
    <w:p w14:paraId="63E525FD" w14:textId="77777777" w:rsidR="006E7E7A" w:rsidRPr="00A02E7D" w:rsidRDefault="006E7E7A" w:rsidP="00AA4B0A">
      <w:pPr>
        <w:spacing w:after="0" w:line="276" w:lineRule="auto"/>
        <w:jc w:val="both"/>
        <w:rPr>
          <w:rFonts w:ascii="Times New Roman" w:eastAsia="Calibri" w:hAnsi="Times New Roman" w:cs="Times New Roman"/>
          <w:b/>
          <w:bCs/>
          <w:i/>
          <w:iCs/>
          <w:color w:val="000000" w:themeColor="text1"/>
          <w:sz w:val="24"/>
          <w:szCs w:val="24"/>
          <w:lang w:val="ro-RO"/>
        </w:rPr>
      </w:pPr>
    </w:p>
    <w:p w14:paraId="68EF42E9" w14:textId="79C47E83" w:rsidR="006E7E7A" w:rsidRPr="00A02E7D" w:rsidRDefault="00973CBF" w:rsidP="00AA4B0A">
      <w:pPr>
        <w:spacing w:after="0" w:line="276" w:lineRule="auto"/>
        <w:jc w:val="center"/>
        <w:rPr>
          <w:rFonts w:ascii="Times New Roman" w:eastAsia="Calibri" w:hAnsi="Times New Roman" w:cs="Times New Roman"/>
          <w:b/>
          <w:color w:val="000000" w:themeColor="text1"/>
          <w:sz w:val="24"/>
          <w:szCs w:val="24"/>
          <w:lang w:val="ro-RO"/>
        </w:rPr>
      </w:pPr>
      <w:r w:rsidRPr="00A02E7D">
        <w:rPr>
          <w:rFonts w:ascii="Times New Roman" w:eastAsia="Calibri" w:hAnsi="Times New Roman" w:cs="Times New Roman"/>
          <w:b/>
          <w:color w:val="000000" w:themeColor="text1"/>
          <w:sz w:val="24"/>
          <w:szCs w:val="24"/>
          <w:lang w:val="ro-RO"/>
        </w:rPr>
        <w:t>Acord Tip</w:t>
      </w:r>
      <w:r w:rsidR="000076F1">
        <w:rPr>
          <w:rFonts w:ascii="Times New Roman" w:eastAsia="Calibri" w:hAnsi="Times New Roman" w:cs="Times New Roman"/>
          <w:b/>
          <w:color w:val="000000" w:themeColor="text1"/>
          <w:sz w:val="24"/>
          <w:szCs w:val="24"/>
          <w:lang w:val="ro-RO"/>
        </w:rPr>
        <w:t xml:space="preserve"> nr.__</w:t>
      </w:r>
      <w:r w:rsidRPr="00A02E7D">
        <w:rPr>
          <w:rFonts w:ascii="Times New Roman" w:eastAsia="Calibri" w:hAnsi="Times New Roman" w:cs="Times New Roman"/>
          <w:b/>
          <w:color w:val="000000" w:themeColor="text1"/>
          <w:sz w:val="24"/>
          <w:szCs w:val="24"/>
          <w:lang w:val="ro-RO"/>
        </w:rPr>
        <w:t xml:space="preserve"> </w:t>
      </w:r>
    </w:p>
    <w:p w14:paraId="27D94A26" w14:textId="77777777" w:rsidR="00620386" w:rsidRPr="00A02E7D" w:rsidRDefault="00620386" w:rsidP="00AA4B0A">
      <w:pPr>
        <w:spacing w:after="0" w:line="276" w:lineRule="auto"/>
        <w:jc w:val="center"/>
        <w:rPr>
          <w:rFonts w:ascii="Times New Roman" w:eastAsia="Calibri" w:hAnsi="Times New Roman" w:cs="Times New Roman"/>
          <w:b/>
          <w:color w:val="000000" w:themeColor="text1"/>
          <w:sz w:val="24"/>
          <w:szCs w:val="24"/>
          <w:lang w:val="ro-RO"/>
        </w:rPr>
      </w:pPr>
    </w:p>
    <w:p w14:paraId="3DE6C2FB" w14:textId="7BCF8296" w:rsidR="006E7E7A" w:rsidRPr="00A02E7D" w:rsidRDefault="00C60589" w:rsidP="00AA4B0A">
      <w:pPr>
        <w:spacing w:after="0" w:line="276" w:lineRule="auto"/>
        <w:ind w:firstLine="709"/>
        <w:jc w:val="center"/>
        <w:rPr>
          <w:rFonts w:ascii="Times New Roman" w:eastAsia="Times New Roman" w:hAnsi="Times New Roman" w:cs="Times New Roman"/>
          <w:b/>
          <w:bCs/>
          <w:i/>
          <w:iCs/>
          <w:color w:val="000000" w:themeColor="text1"/>
          <w:sz w:val="24"/>
          <w:szCs w:val="24"/>
          <w:lang w:val="ro-RO"/>
        </w:rPr>
      </w:pPr>
      <w:bookmarkStart w:id="1" w:name="_Hlk173921417"/>
      <w:bookmarkStart w:id="2" w:name="_Hlk183507214"/>
      <w:r w:rsidRPr="00A02E7D">
        <w:rPr>
          <w:rFonts w:ascii="Times New Roman" w:eastAsia="Times New Roman" w:hAnsi="Times New Roman" w:cs="Times New Roman"/>
          <w:b/>
          <w:bCs/>
          <w:i/>
          <w:iCs/>
          <w:color w:val="000000" w:themeColor="text1"/>
          <w:sz w:val="24"/>
          <w:szCs w:val="24"/>
          <w:lang w:val="ro-RO"/>
        </w:rPr>
        <w:t>privind solicitarea</w:t>
      </w:r>
      <w:bookmarkEnd w:id="1"/>
      <w:r w:rsidR="00487329" w:rsidRPr="00A02E7D">
        <w:rPr>
          <w:rFonts w:ascii="Times New Roman" w:eastAsia="Times New Roman" w:hAnsi="Times New Roman" w:cs="Times New Roman"/>
          <w:b/>
          <w:bCs/>
          <w:i/>
          <w:iCs/>
          <w:color w:val="000000" w:themeColor="text1"/>
          <w:sz w:val="24"/>
          <w:szCs w:val="24"/>
          <w:lang w:val="ro-RO"/>
        </w:rPr>
        <w:t xml:space="preserve"> de transmitere</w:t>
      </w:r>
      <w:r w:rsidR="00F36936" w:rsidRPr="00A02E7D">
        <w:rPr>
          <w:rFonts w:ascii="Times New Roman" w:eastAsia="Times New Roman" w:hAnsi="Times New Roman" w:cs="Times New Roman"/>
          <w:b/>
          <w:bCs/>
          <w:i/>
          <w:iCs/>
          <w:color w:val="000000" w:themeColor="text1"/>
          <w:sz w:val="24"/>
          <w:szCs w:val="24"/>
          <w:lang w:val="ro-RO"/>
        </w:rPr>
        <w:t xml:space="preserve"> </w:t>
      </w:r>
      <w:r w:rsidR="00487329" w:rsidRPr="00A02E7D">
        <w:rPr>
          <w:rFonts w:ascii="Times New Roman" w:eastAsia="Times New Roman" w:hAnsi="Times New Roman" w:cs="Times New Roman"/>
          <w:b/>
          <w:bCs/>
          <w:i/>
          <w:iCs/>
          <w:color w:val="000000" w:themeColor="text1"/>
          <w:sz w:val="24"/>
          <w:szCs w:val="24"/>
          <w:lang w:val="ro-RO"/>
        </w:rPr>
        <w:t>a Sistemului Informațional Geografic de Stat</w:t>
      </w:r>
      <w:r w:rsidR="001A5D07" w:rsidRPr="00A02E7D">
        <w:rPr>
          <w:rFonts w:ascii="Times New Roman" w:eastAsia="Times New Roman" w:hAnsi="Times New Roman" w:cs="Times New Roman"/>
          <w:b/>
          <w:bCs/>
          <w:i/>
          <w:iCs/>
          <w:color w:val="000000" w:themeColor="text1"/>
          <w:sz w:val="24"/>
          <w:szCs w:val="24"/>
          <w:lang w:val="ro-RO"/>
        </w:rPr>
        <w:t xml:space="preserve"> (denumirea</w:t>
      </w:r>
      <w:r w:rsidR="002C78A2" w:rsidRPr="00A02E7D">
        <w:rPr>
          <w:rFonts w:ascii="Times New Roman" w:eastAsia="Times New Roman" w:hAnsi="Times New Roman" w:cs="Times New Roman"/>
          <w:b/>
          <w:bCs/>
          <w:i/>
          <w:iCs/>
          <w:color w:val="000000" w:themeColor="text1"/>
          <w:sz w:val="24"/>
          <w:szCs w:val="24"/>
          <w:lang w:val="ro-RO"/>
        </w:rPr>
        <w:t xml:space="preserve"> sistemului</w:t>
      </w:r>
      <w:r w:rsidR="001A5D07" w:rsidRPr="00A02E7D">
        <w:rPr>
          <w:rFonts w:ascii="Times New Roman" w:eastAsia="Times New Roman" w:hAnsi="Times New Roman" w:cs="Times New Roman"/>
          <w:b/>
          <w:bCs/>
          <w:i/>
          <w:iCs/>
          <w:color w:val="000000" w:themeColor="text1"/>
          <w:sz w:val="24"/>
          <w:szCs w:val="24"/>
          <w:lang w:val="ro-RO"/>
        </w:rPr>
        <w:t>)</w:t>
      </w:r>
      <w:r w:rsidR="00487329" w:rsidRPr="00A02E7D">
        <w:rPr>
          <w:rFonts w:ascii="Times New Roman" w:eastAsia="Times New Roman" w:hAnsi="Times New Roman" w:cs="Times New Roman"/>
          <w:b/>
          <w:bCs/>
          <w:i/>
          <w:iCs/>
          <w:color w:val="000000" w:themeColor="text1"/>
          <w:sz w:val="24"/>
          <w:szCs w:val="24"/>
          <w:lang w:val="ro-RO"/>
        </w:rPr>
        <w:t xml:space="preserve"> în administrare </w:t>
      </w:r>
      <w:bookmarkStart w:id="3" w:name="_Hlk183519017"/>
      <w:r w:rsidR="00CC5F02">
        <w:rPr>
          <w:rFonts w:ascii="Times New Roman" w:eastAsia="Times New Roman" w:hAnsi="Times New Roman" w:cs="Times New Roman"/>
          <w:b/>
          <w:bCs/>
          <w:i/>
          <w:iCs/>
          <w:color w:val="000000" w:themeColor="text1"/>
          <w:sz w:val="24"/>
          <w:szCs w:val="24"/>
          <w:lang w:val="ro-RO"/>
        </w:rPr>
        <w:t xml:space="preserve">către </w:t>
      </w:r>
      <w:r w:rsidR="00F36936" w:rsidRPr="00A02E7D">
        <w:rPr>
          <w:rFonts w:ascii="Times New Roman" w:eastAsia="Times New Roman" w:hAnsi="Times New Roman" w:cs="Times New Roman"/>
          <w:b/>
          <w:bCs/>
          <w:i/>
          <w:iCs/>
          <w:color w:val="000000" w:themeColor="text1"/>
          <w:sz w:val="24"/>
          <w:szCs w:val="24"/>
          <w:lang w:val="ro-RO"/>
        </w:rPr>
        <w:t>Agenți</w:t>
      </w:r>
      <w:r w:rsidR="00CC5F02">
        <w:rPr>
          <w:rFonts w:ascii="Times New Roman" w:eastAsia="Times New Roman" w:hAnsi="Times New Roman" w:cs="Times New Roman"/>
          <w:b/>
          <w:bCs/>
          <w:i/>
          <w:iCs/>
          <w:color w:val="000000" w:themeColor="text1"/>
          <w:sz w:val="24"/>
          <w:szCs w:val="24"/>
          <w:lang w:val="ro-RO"/>
        </w:rPr>
        <w:t>a</w:t>
      </w:r>
      <w:r w:rsidR="00F36936" w:rsidRPr="00A02E7D">
        <w:rPr>
          <w:rFonts w:ascii="Times New Roman" w:eastAsia="Times New Roman" w:hAnsi="Times New Roman" w:cs="Times New Roman"/>
          <w:b/>
          <w:bCs/>
          <w:i/>
          <w:iCs/>
          <w:color w:val="000000" w:themeColor="text1"/>
          <w:sz w:val="24"/>
          <w:szCs w:val="24"/>
          <w:lang w:val="ro-RO"/>
        </w:rPr>
        <w:t xml:space="preserve"> Geodezie, Cartografie și Cadastru </w:t>
      </w:r>
      <w:bookmarkEnd w:id="2"/>
      <w:bookmarkEnd w:id="3"/>
      <w:r w:rsidR="00F36936" w:rsidRPr="00A02E7D">
        <w:rPr>
          <w:rFonts w:ascii="Times New Roman" w:eastAsia="Times New Roman" w:hAnsi="Times New Roman" w:cs="Times New Roman"/>
          <w:b/>
          <w:bCs/>
          <w:i/>
          <w:iCs/>
          <w:vanish/>
          <w:color w:val="000000" w:themeColor="text1"/>
          <w:sz w:val="24"/>
          <w:szCs w:val="24"/>
          <w:lang w:val="ro-RO"/>
        </w:rPr>
        <w:t xml:space="preserve"> </w:t>
      </w:r>
      <w:r w:rsidR="006E7E7A" w:rsidRPr="00A02E7D">
        <w:rPr>
          <w:rFonts w:ascii="Times New Roman" w:eastAsia="Times New Roman" w:hAnsi="Times New Roman" w:cs="Times New Roman"/>
          <w:b/>
          <w:bCs/>
          <w:i/>
          <w:iCs/>
          <w:vanish/>
          <w:color w:val="000000" w:themeColor="text1"/>
          <w:sz w:val="24"/>
          <w:szCs w:val="24"/>
          <w:highlight w:val="yellow"/>
          <w:lang w:val="ro-RO"/>
        </w:rPr>
        <w:t>Начало формыКонец формы</w:t>
      </w:r>
      <w:bookmarkStart w:id="4" w:name="_GoBack"/>
      <w:bookmarkEnd w:id="4"/>
    </w:p>
    <w:p w14:paraId="00D14211" w14:textId="6E2AA24B" w:rsidR="000B0CE3" w:rsidRPr="00A02E7D" w:rsidRDefault="00F36936" w:rsidP="00AA4B0A">
      <w:pPr>
        <w:spacing w:after="0" w:line="276" w:lineRule="auto"/>
        <w:ind w:firstLine="709"/>
        <w:jc w:val="center"/>
        <w:rPr>
          <w:rFonts w:ascii="Times New Roman" w:eastAsia="Times New Roman" w:hAnsi="Times New Roman" w:cs="Times New Roman"/>
          <w:b/>
          <w:bCs/>
          <w:i/>
          <w:iCs/>
          <w:color w:val="000000" w:themeColor="text1"/>
          <w:sz w:val="24"/>
          <w:szCs w:val="24"/>
          <w:lang w:val="ro-RO"/>
        </w:rPr>
      </w:pPr>
      <w:r w:rsidRPr="00A02E7D">
        <w:rPr>
          <w:rFonts w:ascii="Georgia" w:hAnsi="Georgia"/>
          <w:color w:val="000000" w:themeColor="text1"/>
          <w:sz w:val="24"/>
          <w:szCs w:val="24"/>
          <w:shd w:val="clear" w:color="auto" w:fill="FFFFFF"/>
          <w:lang w:val="ro-RO"/>
        </w:rPr>
        <w:t> </w:t>
      </w:r>
    </w:p>
    <w:p w14:paraId="58D2E4F5" w14:textId="77777777" w:rsidR="006E7E7A" w:rsidRPr="00A02E7D" w:rsidRDefault="006E7E7A" w:rsidP="00AA4B0A">
      <w:pPr>
        <w:spacing w:after="0" w:line="276" w:lineRule="auto"/>
        <w:ind w:firstLine="709"/>
        <w:jc w:val="center"/>
        <w:rPr>
          <w:rFonts w:ascii="Times New Roman" w:eastAsia="Times New Roman" w:hAnsi="Times New Roman" w:cs="Times New Roman"/>
          <w:b/>
          <w:bCs/>
          <w:color w:val="000000" w:themeColor="text1"/>
          <w:sz w:val="24"/>
          <w:szCs w:val="24"/>
          <w:lang w:val="ro-RO"/>
        </w:rPr>
      </w:pPr>
    </w:p>
    <w:p w14:paraId="2DA679AD" w14:textId="13A8AE28" w:rsidR="006E7E7A" w:rsidRPr="00A02E7D" w:rsidRDefault="006E7E7A" w:rsidP="00AA4B0A">
      <w:pPr>
        <w:spacing w:after="0" w:line="276" w:lineRule="auto"/>
        <w:rPr>
          <w:rFonts w:ascii="Times New Roman" w:eastAsia="Times New Roman" w:hAnsi="Times New Roman" w:cs="Times New Roman"/>
          <w:bCs/>
          <w:color w:val="000000" w:themeColor="text1"/>
          <w:sz w:val="24"/>
          <w:szCs w:val="24"/>
          <w:lang w:val="ro-RO"/>
        </w:rPr>
      </w:pPr>
      <w:r w:rsidRPr="00A02E7D">
        <w:rPr>
          <w:rFonts w:ascii="Times New Roman" w:eastAsia="Times New Roman" w:hAnsi="Times New Roman" w:cs="Times New Roman"/>
          <w:bCs/>
          <w:color w:val="000000" w:themeColor="text1"/>
          <w:sz w:val="24"/>
          <w:szCs w:val="24"/>
          <w:lang w:val="ro-RO"/>
        </w:rPr>
        <w:t>________________</w:t>
      </w:r>
      <w:r w:rsidRPr="00A02E7D">
        <w:rPr>
          <w:rFonts w:ascii="Times New Roman" w:eastAsia="Times New Roman" w:hAnsi="Times New Roman" w:cs="Times New Roman"/>
          <w:bCs/>
          <w:color w:val="000000" w:themeColor="text1"/>
          <w:sz w:val="24"/>
          <w:szCs w:val="24"/>
          <w:lang w:val="ro-RO"/>
        </w:rPr>
        <w:tab/>
      </w:r>
      <w:r w:rsidRPr="00A02E7D">
        <w:rPr>
          <w:rFonts w:ascii="Times New Roman" w:eastAsia="Times New Roman" w:hAnsi="Times New Roman" w:cs="Times New Roman"/>
          <w:bCs/>
          <w:color w:val="000000" w:themeColor="text1"/>
          <w:sz w:val="24"/>
          <w:szCs w:val="24"/>
          <w:lang w:val="ro-RO"/>
        </w:rPr>
        <w:tab/>
      </w:r>
      <w:r w:rsidR="00487329" w:rsidRPr="00A02E7D">
        <w:rPr>
          <w:rFonts w:ascii="Times New Roman" w:eastAsia="Times New Roman" w:hAnsi="Times New Roman" w:cs="Times New Roman"/>
          <w:bCs/>
          <w:color w:val="000000" w:themeColor="text1"/>
          <w:sz w:val="24"/>
          <w:szCs w:val="24"/>
          <w:lang w:val="ro-RO"/>
        </w:rPr>
        <w:t xml:space="preserve">   </w:t>
      </w:r>
      <w:r w:rsidR="00487329" w:rsidRPr="00A02E7D">
        <w:rPr>
          <w:rFonts w:ascii="Times New Roman" w:eastAsia="Times New Roman" w:hAnsi="Times New Roman" w:cs="Times New Roman"/>
          <w:bCs/>
          <w:color w:val="000000" w:themeColor="text1"/>
          <w:sz w:val="24"/>
          <w:szCs w:val="24"/>
          <w:lang w:val="ro-RO"/>
        </w:rPr>
        <w:tab/>
      </w:r>
      <w:r w:rsidRPr="00A02E7D">
        <w:rPr>
          <w:rFonts w:ascii="Times New Roman" w:eastAsia="Times New Roman" w:hAnsi="Times New Roman" w:cs="Times New Roman"/>
          <w:bCs/>
          <w:color w:val="000000" w:themeColor="text1"/>
          <w:sz w:val="24"/>
          <w:szCs w:val="24"/>
          <w:lang w:val="ro-RO"/>
        </w:rPr>
        <w:tab/>
        <w:t xml:space="preserve">                   </w:t>
      </w:r>
      <w:r w:rsidRPr="00A02E7D">
        <w:rPr>
          <w:rFonts w:ascii="Times New Roman" w:eastAsia="Times New Roman" w:hAnsi="Times New Roman" w:cs="Times New Roman"/>
          <w:bCs/>
          <w:color w:val="000000" w:themeColor="text1"/>
          <w:sz w:val="24"/>
          <w:szCs w:val="24"/>
          <w:lang w:val="ro-RO"/>
        </w:rPr>
        <w:tab/>
        <w:t xml:space="preserve">        </w:t>
      </w:r>
      <w:r w:rsidR="00D745E5" w:rsidRPr="00A02E7D">
        <w:rPr>
          <w:rFonts w:ascii="Times New Roman" w:eastAsia="Times New Roman" w:hAnsi="Times New Roman" w:cs="Times New Roman"/>
          <w:bCs/>
          <w:color w:val="000000" w:themeColor="text1"/>
          <w:sz w:val="24"/>
          <w:szCs w:val="24"/>
          <w:lang w:val="ro-RO"/>
        </w:rPr>
        <w:t xml:space="preserve"> </w:t>
      </w:r>
      <w:r w:rsidRPr="00A02E7D">
        <w:rPr>
          <w:rFonts w:ascii="Times New Roman" w:eastAsia="Times New Roman" w:hAnsi="Times New Roman" w:cs="Times New Roman"/>
          <w:bCs/>
          <w:color w:val="000000" w:themeColor="text1"/>
          <w:sz w:val="24"/>
          <w:szCs w:val="24"/>
          <w:lang w:val="ro-RO"/>
        </w:rPr>
        <w:t xml:space="preserve">       </w:t>
      </w:r>
      <w:r w:rsidR="00DA7CD3" w:rsidRPr="00A02E7D">
        <w:rPr>
          <w:rFonts w:ascii="Times New Roman" w:eastAsia="Times New Roman" w:hAnsi="Times New Roman" w:cs="Times New Roman"/>
          <w:bCs/>
          <w:color w:val="000000" w:themeColor="text1"/>
          <w:sz w:val="24"/>
          <w:szCs w:val="24"/>
          <w:lang w:val="ro-RO"/>
        </w:rPr>
        <w:t xml:space="preserve">         </w:t>
      </w:r>
      <w:r w:rsidR="00737E31" w:rsidRPr="00A02E7D">
        <w:rPr>
          <w:rFonts w:ascii="Times New Roman" w:eastAsia="Times New Roman" w:hAnsi="Times New Roman" w:cs="Times New Roman"/>
          <w:bCs/>
          <w:color w:val="000000" w:themeColor="text1"/>
          <w:sz w:val="24"/>
          <w:szCs w:val="24"/>
          <w:lang w:val="ro-RO"/>
        </w:rPr>
        <w:t xml:space="preserve">           </w:t>
      </w:r>
      <w:r w:rsidR="00DA7CD3" w:rsidRPr="00A02E7D">
        <w:rPr>
          <w:rFonts w:ascii="Times New Roman" w:eastAsia="Times New Roman" w:hAnsi="Times New Roman" w:cs="Times New Roman"/>
          <w:bCs/>
          <w:color w:val="000000" w:themeColor="text1"/>
          <w:sz w:val="24"/>
          <w:szCs w:val="24"/>
          <w:lang w:val="ro-RO"/>
        </w:rPr>
        <w:t xml:space="preserve"> </w:t>
      </w:r>
      <w:r w:rsidRPr="00A02E7D">
        <w:rPr>
          <w:rFonts w:ascii="Times New Roman" w:eastAsia="Times New Roman" w:hAnsi="Times New Roman" w:cs="Times New Roman"/>
          <w:bCs/>
          <w:color w:val="000000" w:themeColor="text1"/>
          <w:sz w:val="24"/>
          <w:szCs w:val="24"/>
          <w:lang w:val="ro-RO"/>
        </w:rPr>
        <w:t>mun. Chișinău</w:t>
      </w:r>
    </w:p>
    <w:p w14:paraId="6D4857DF" w14:textId="22D8E8D4" w:rsidR="00D745E5" w:rsidRPr="00A02E7D" w:rsidRDefault="00D745E5" w:rsidP="00AA4B0A">
      <w:pPr>
        <w:spacing w:after="0" w:line="276" w:lineRule="auto"/>
        <w:ind w:firstLine="709"/>
        <w:jc w:val="both"/>
        <w:rPr>
          <w:rFonts w:ascii="Times New Roman" w:eastAsia="Times New Roman" w:hAnsi="Times New Roman" w:cs="Times New Roman"/>
          <w:b/>
          <w:color w:val="000000" w:themeColor="text1"/>
          <w:sz w:val="24"/>
          <w:szCs w:val="24"/>
          <w:lang w:val="ro-RO"/>
        </w:rPr>
      </w:pPr>
    </w:p>
    <w:p w14:paraId="2E7093A2" w14:textId="5B6E6EE2" w:rsidR="00455B71" w:rsidRPr="00A02E7D" w:rsidRDefault="00455B71" w:rsidP="00AA4B0A">
      <w:pPr>
        <w:spacing w:after="0" w:line="276" w:lineRule="auto"/>
        <w:ind w:firstLine="720"/>
        <w:jc w:val="both"/>
        <w:rPr>
          <w:rFonts w:ascii="Times New Roman" w:hAnsi="Times New Roman" w:cs="Times New Roman"/>
          <w:sz w:val="24"/>
          <w:szCs w:val="24"/>
          <w:lang w:val="ro-RO"/>
        </w:rPr>
      </w:pPr>
      <w:r w:rsidRPr="00A02E7D">
        <w:rPr>
          <w:rFonts w:ascii="Times New Roman" w:hAnsi="Times New Roman" w:cs="Times New Roman"/>
          <w:sz w:val="24"/>
          <w:szCs w:val="24"/>
          <w:lang w:val="ro-RO"/>
        </w:rPr>
        <w:t xml:space="preserve">În </w:t>
      </w:r>
      <w:r w:rsidR="00C97E0A" w:rsidRPr="00A02E7D">
        <w:rPr>
          <w:rFonts w:ascii="Times New Roman" w:hAnsi="Times New Roman" w:cs="Times New Roman"/>
          <w:sz w:val="24"/>
          <w:szCs w:val="24"/>
          <w:lang w:val="ro-RO"/>
        </w:rPr>
        <w:t>temeiul</w:t>
      </w:r>
      <w:r w:rsidRPr="00A02E7D">
        <w:rPr>
          <w:rFonts w:ascii="Times New Roman" w:hAnsi="Times New Roman" w:cs="Times New Roman"/>
          <w:sz w:val="24"/>
          <w:szCs w:val="24"/>
          <w:lang w:val="ro-RO"/>
        </w:rPr>
        <w:t xml:space="preserve"> punctului </w:t>
      </w:r>
      <w:r w:rsidR="00CC5F02">
        <w:rPr>
          <w:rFonts w:ascii="Times New Roman" w:hAnsi="Times New Roman" w:cs="Times New Roman"/>
          <w:sz w:val="24"/>
          <w:szCs w:val="24"/>
          <w:lang w:val="ro-RO"/>
        </w:rPr>
        <w:t>5</w:t>
      </w:r>
      <w:r w:rsidRPr="00A02E7D">
        <w:rPr>
          <w:rFonts w:ascii="Times New Roman" w:hAnsi="Times New Roman" w:cs="Times New Roman"/>
          <w:sz w:val="24"/>
          <w:szCs w:val="24"/>
          <w:lang w:val="ro-RO"/>
        </w:rPr>
        <w:t xml:space="preserve"> </w:t>
      </w:r>
      <w:r w:rsidR="00C97E0A" w:rsidRPr="00A02E7D">
        <w:rPr>
          <w:rFonts w:ascii="Times New Roman" w:hAnsi="Times New Roman" w:cs="Times New Roman"/>
          <w:sz w:val="24"/>
          <w:szCs w:val="24"/>
          <w:lang w:val="ro-RO"/>
        </w:rPr>
        <w:t>din</w:t>
      </w:r>
      <w:r w:rsidRPr="00A02E7D">
        <w:rPr>
          <w:rFonts w:ascii="Times New Roman" w:hAnsi="Times New Roman" w:cs="Times New Roman"/>
          <w:sz w:val="24"/>
          <w:szCs w:val="24"/>
          <w:lang w:val="ro-RO"/>
        </w:rPr>
        <w:t xml:space="preserve"> Hotărâr</w:t>
      </w:r>
      <w:r w:rsidR="00C97E0A" w:rsidRPr="00A02E7D">
        <w:rPr>
          <w:rFonts w:ascii="Times New Roman" w:hAnsi="Times New Roman" w:cs="Times New Roman"/>
          <w:sz w:val="24"/>
          <w:szCs w:val="24"/>
          <w:lang w:val="ro-RO"/>
        </w:rPr>
        <w:t>ea</w:t>
      </w:r>
      <w:r w:rsidRPr="00A02E7D">
        <w:rPr>
          <w:rFonts w:ascii="Times New Roman" w:hAnsi="Times New Roman" w:cs="Times New Roman"/>
          <w:sz w:val="24"/>
          <w:szCs w:val="24"/>
          <w:lang w:val="ro-RO"/>
        </w:rPr>
        <w:t xml:space="preserve"> Guvernului nr. 766/2024</w:t>
      </w:r>
      <w:r w:rsidRPr="00A02E7D">
        <w:rPr>
          <w:rFonts w:ascii="Georgia" w:eastAsia="Times New Roman" w:hAnsi="Georgia" w:cs="Times New Roman"/>
          <w:b/>
          <w:bCs/>
          <w:i/>
          <w:iCs/>
          <w:color w:val="333333"/>
          <w:sz w:val="24"/>
          <w:szCs w:val="24"/>
          <w:lang w:val="ro-RO"/>
        </w:rPr>
        <w:t xml:space="preserve"> </w:t>
      </w:r>
      <w:r w:rsidRPr="00A02E7D">
        <w:rPr>
          <w:rFonts w:ascii="Times New Roman" w:hAnsi="Times New Roman" w:cs="Times New Roman"/>
          <w:sz w:val="24"/>
          <w:szCs w:val="24"/>
          <w:lang w:val="ro-RO"/>
        </w:rPr>
        <w:t>cu privire la aprobarea cerințelor de creare a sistemelor informaționale geografice de stat de către entitățile publice, Păr</w:t>
      </w:r>
      <w:r w:rsidR="00A02E7D">
        <w:rPr>
          <w:rFonts w:ascii="Times New Roman" w:hAnsi="Times New Roman" w:cs="Times New Roman"/>
          <w:sz w:val="24"/>
          <w:szCs w:val="24"/>
          <w:lang w:val="ro-RO"/>
        </w:rPr>
        <w:t>ț</w:t>
      </w:r>
      <w:r w:rsidRPr="00A02E7D">
        <w:rPr>
          <w:rFonts w:ascii="Times New Roman" w:hAnsi="Times New Roman" w:cs="Times New Roman"/>
          <w:sz w:val="24"/>
          <w:szCs w:val="24"/>
          <w:lang w:val="ro-RO"/>
        </w:rPr>
        <w:t>ile</w:t>
      </w:r>
      <w:r w:rsidR="00A02E7D">
        <w:rPr>
          <w:rFonts w:ascii="Times New Roman" w:hAnsi="Times New Roman" w:cs="Times New Roman"/>
          <w:sz w:val="24"/>
          <w:szCs w:val="24"/>
          <w:lang w:val="ro-RO"/>
        </w:rPr>
        <w:t xml:space="preserve"> semnatare</w:t>
      </w:r>
      <w:r w:rsidR="002C78A2" w:rsidRPr="00A02E7D">
        <w:rPr>
          <w:rFonts w:ascii="Times New Roman" w:hAnsi="Times New Roman" w:cs="Times New Roman"/>
          <w:sz w:val="24"/>
          <w:szCs w:val="24"/>
          <w:lang w:val="ro-RO"/>
        </w:rPr>
        <w:t xml:space="preserve"> (</w:t>
      </w:r>
      <w:r w:rsidR="002C78A2" w:rsidRPr="00A02E7D">
        <w:rPr>
          <w:rFonts w:ascii="Times New Roman" w:eastAsia="Calibri" w:hAnsi="Times New Roman" w:cs="Times New Roman"/>
          <w:color w:val="000000" w:themeColor="text1"/>
          <w:sz w:val="24"/>
          <w:szCs w:val="24"/>
          <w:lang w:val="ro-RO"/>
        </w:rPr>
        <w:t xml:space="preserve">numite în continuare </w:t>
      </w:r>
      <w:r w:rsidR="002C78A2" w:rsidRPr="00A02E7D">
        <w:rPr>
          <w:rFonts w:ascii="Times New Roman" w:hAnsi="Times New Roman" w:cs="Times New Roman"/>
          <w:i/>
          <w:iCs/>
          <w:sz w:val="24"/>
          <w:szCs w:val="24"/>
          <w:lang w:val="ro-RO"/>
        </w:rPr>
        <w:t>–</w:t>
      </w:r>
      <w:r w:rsidR="002C78A2" w:rsidRPr="00A02E7D">
        <w:rPr>
          <w:rFonts w:ascii="Times New Roman" w:eastAsia="Calibri" w:hAnsi="Times New Roman" w:cs="Times New Roman"/>
          <w:color w:val="000000" w:themeColor="text1"/>
          <w:sz w:val="24"/>
          <w:szCs w:val="24"/>
          <w:lang w:val="ro-RO"/>
        </w:rPr>
        <w:t xml:space="preserve"> Părți</w:t>
      </w:r>
      <w:r w:rsidR="002C78A2" w:rsidRPr="00A02E7D">
        <w:rPr>
          <w:rFonts w:ascii="Times New Roman" w:hAnsi="Times New Roman" w:cs="Times New Roman"/>
          <w:sz w:val="24"/>
          <w:szCs w:val="24"/>
          <w:lang w:val="ro-RO"/>
        </w:rPr>
        <w:t>)</w:t>
      </w:r>
      <w:r w:rsidRPr="00A02E7D">
        <w:rPr>
          <w:rFonts w:ascii="Times New Roman" w:hAnsi="Times New Roman" w:cs="Times New Roman"/>
          <w:sz w:val="24"/>
          <w:szCs w:val="24"/>
          <w:lang w:val="ro-RO"/>
        </w:rPr>
        <w:t xml:space="preserve">, bazându-se pe relații de colaborare, au convenit asupra prezentului </w:t>
      </w:r>
      <w:r w:rsidRPr="00A02E7D">
        <w:rPr>
          <w:rFonts w:ascii="Times New Roman" w:hAnsi="Times New Roman" w:cs="Times New Roman"/>
          <w:i/>
          <w:iCs/>
          <w:sz w:val="24"/>
          <w:szCs w:val="24"/>
          <w:lang w:val="ro-RO"/>
        </w:rPr>
        <w:t>Acord de transmitere a Sistemului Informațional Geografic de Stat (denumirea</w:t>
      </w:r>
      <w:r w:rsidR="00375925">
        <w:rPr>
          <w:rFonts w:ascii="Times New Roman" w:hAnsi="Times New Roman" w:cs="Times New Roman"/>
          <w:i/>
          <w:iCs/>
          <w:sz w:val="24"/>
          <w:szCs w:val="24"/>
          <w:lang w:val="ro-RO"/>
        </w:rPr>
        <w:t xml:space="preserve"> sistemului</w:t>
      </w:r>
      <w:r w:rsidRPr="00A02E7D">
        <w:rPr>
          <w:rFonts w:ascii="Times New Roman" w:hAnsi="Times New Roman" w:cs="Times New Roman"/>
          <w:i/>
          <w:iCs/>
          <w:sz w:val="24"/>
          <w:szCs w:val="24"/>
          <w:lang w:val="ro-RO"/>
        </w:rPr>
        <w:t xml:space="preserve">) în administrare </w:t>
      </w:r>
      <w:r w:rsidR="00AA4B0A">
        <w:rPr>
          <w:rFonts w:ascii="Times New Roman" w:hAnsi="Times New Roman" w:cs="Times New Roman"/>
          <w:i/>
          <w:iCs/>
          <w:sz w:val="24"/>
          <w:szCs w:val="24"/>
          <w:lang w:val="ro-RO"/>
        </w:rPr>
        <w:t>către</w:t>
      </w:r>
      <w:r w:rsidRPr="00A02E7D">
        <w:rPr>
          <w:rFonts w:ascii="Times New Roman" w:hAnsi="Times New Roman" w:cs="Times New Roman"/>
          <w:i/>
          <w:iCs/>
          <w:sz w:val="24"/>
          <w:szCs w:val="24"/>
          <w:lang w:val="ro-RO"/>
        </w:rPr>
        <w:t xml:space="preserve"> Agenți</w:t>
      </w:r>
      <w:r w:rsidR="00AA4B0A">
        <w:rPr>
          <w:rFonts w:ascii="Times New Roman" w:hAnsi="Times New Roman" w:cs="Times New Roman"/>
          <w:i/>
          <w:iCs/>
          <w:sz w:val="24"/>
          <w:szCs w:val="24"/>
          <w:lang w:val="ro-RO"/>
        </w:rPr>
        <w:t>a</w:t>
      </w:r>
      <w:r w:rsidRPr="00A02E7D">
        <w:rPr>
          <w:rFonts w:ascii="Times New Roman" w:hAnsi="Times New Roman" w:cs="Times New Roman"/>
          <w:i/>
          <w:iCs/>
          <w:sz w:val="24"/>
          <w:szCs w:val="24"/>
          <w:lang w:val="ro-RO"/>
        </w:rPr>
        <w:t xml:space="preserve"> Geodezie, Cartografie și Cadastru</w:t>
      </w:r>
      <w:r w:rsidR="002C78A2" w:rsidRPr="00A02E7D">
        <w:rPr>
          <w:rFonts w:ascii="Times New Roman" w:hAnsi="Times New Roman" w:cs="Times New Roman"/>
          <w:i/>
          <w:iCs/>
          <w:sz w:val="24"/>
          <w:szCs w:val="24"/>
          <w:lang w:val="ro-RO"/>
        </w:rPr>
        <w:t xml:space="preserve">, </w:t>
      </w:r>
      <w:r w:rsidRPr="00A02E7D">
        <w:rPr>
          <w:rFonts w:ascii="Times New Roman" w:hAnsi="Times New Roman" w:cs="Times New Roman"/>
          <w:sz w:val="24"/>
          <w:szCs w:val="24"/>
          <w:lang w:val="ro-RO"/>
        </w:rPr>
        <w:t>(în continuare</w:t>
      </w:r>
      <w:r w:rsidR="002C78A2" w:rsidRPr="00A02E7D">
        <w:rPr>
          <w:rFonts w:ascii="Times New Roman" w:hAnsi="Times New Roman" w:cs="Times New Roman"/>
          <w:sz w:val="24"/>
          <w:szCs w:val="24"/>
          <w:lang w:val="ro-RO"/>
        </w:rPr>
        <w:t xml:space="preserve"> </w:t>
      </w:r>
      <w:r w:rsidR="002C78A2" w:rsidRPr="00A02E7D">
        <w:rPr>
          <w:rFonts w:ascii="Times New Roman" w:hAnsi="Times New Roman" w:cs="Times New Roman"/>
          <w:i/>
          <w:iCs/>
          <w:sz w:val="24"/>
          <w:szCs w:val="24"/>
          <w:lang w:val="ro-RO"/>
        </w:rPr>
        <w:t>–</w:t>
      </w:r>
      <w:r w:rsidRPr="00A02E7D">
        <w:rPr>
          <w:rFonts w:ascii="Times New Roman" w:hAnsi="Times New Roman" w:cs="Times New Roman"/>
          <w:sz w:val="24"/>
          <w:szCs w:val="24"/>
          <w:lang w:val="ro-RO"/>
        </w:rPr>
        <w:t xml:space="preserve"> Acord)</w:t>
      </w:r>
    </w:p>
    <w:p w14:paraId="7668D2EC" w14:textId="77777777" w:rsidR="00455B71" w:rsidRPr="00A02E7D" w:rsidRDefault="00455B71" w:rsidP="00AA4B0A">
      <w:pPr>
        <w:spacing w:after="0" w:line="276" w:lineRule="auto"/>
        <w:ind w:firstLine="709"/>
        <w:jc w:val="both"/>
        <w:rPr>
          <w:rFonts w:ascii="Times New Roman" w:eastAsia="Times New Roman" w:hAnsi="Times New Roman" w:cs="Times New Roman"/>
          <w:b/>
          <w:color w:val="000000" w:themeColor="text1"/>
          <w:sz w:val="24"/>
          <w:szCs w:val="24"/>
          <w:lang w:val="ro-RO"/>
        </w:rPr>
      </w:pPr>
    </w:p>
    <w:p w14:paraId="491F3041" w14:textId="77777777" w:rsidR="00CF64F5" w:rsidRPr="00A02E7D" w:rsidRDefault="00CF64F5" w:rsidP="00AA4B0A">
      <w:pPr>
        <w:spacing w:line="276" w:lineRule="auto"/>
        <w:rPr>
          <w:rFonts w:ascii="Times New Roman" w:hAnsi="Times New Roman" w:cs="Times New Roman"/>
          <w:sz w:val="24"/>
          <w:szCs w:val="24"/>
          <w:lang w:val="ro-RO"/>
        </w:rPr>
      </w:pPr>
      <w:r w:rsidRPr="00A02E7D">
        <w:rPr>
          <w:rFonts w:ascii="Times New Roman" w:hAnsi="Times New Roman" w:cs="Times New Roman"/>
          <w:sz w:val="24"/>
          <w:szCs w:val="24"/>
          <w:lang w:val="ro-RO"/>
        </w:rPr>
        <w:t>Prezentul Acord este încheiat între:</w:t>
      </w:r>
    </w:p>
    <w:p w14:paraId="4C8AF791" w14:textId="757E8631" w:rsidR="00CF64F5" w:rsidRPr="00A02E7D" w:rsidRDefault="00CF64F5" w:rsidP="00AA4B0A">
      <w:pPr>
        <w:spacing w:line="276" w:lineRule="auto"/>
        <w:rPr>
          <w:rFonts w:ascii="Times New Roman" w:hAnsi="Times New Roman" w:cs="Times New Roman"/>
          <w:sz w:val="24"/>
          <w:szCs w:val="24"/>
          <w:lang w:val="ro-RO"/>
        </w:rPr>
      </w:pPr>
      <w:r w:rsidRPr="00A02E7D">
        <w:rPr>
          <w:rFonts w:ascii="Times New Roman" w:hAnsi="Times New Roman" w:cs="Times New Roman"/>
          <w:sz w:val="24"/>
          <w:szCs w:val="24"/>
          <w:lang w:val="ro-RO"/>
        </w:rPr>
        <w:t xml:space="preserve">1. </w:t>
      </w:r>
      <w:r w:rsidRPr="00A02E7D">
        <w:rPr>
          <w:rFonts w:ascii="Times New Roman" w:hAnsi="Times New Roman" w:cs="Times New Roman"/>
          <w:b/>
          <w:bCs/>
          <w:sz w:val="24"/>
          <w:szCs w:val="24"/>
          <w:lang w:val="ro-RO"/>
        </w:rPr>
        <w:t>Agenția Geodezie, Cartografie și Cadastru</w:t>
      </w:r>
      <w:r w:rsidRPr="00A02E7D">
        <w:rPr>
          <w:rFonts w:ascii="Times New Roman" w:hAnsi="Times New Roman" w:cs="Times New Roman"/>
          <w:sz w:val="24"/>
          <w:szCs w:val="24"/>
          <w:lang w:val="ro-RO"/>
        </w:rPr>
        <w:t xml:space="preserve">, reprezentată de către </w:t>
      </w:r>
      <w:r w:rsidRPr="00A02E7D">
        <w:rPr>
          <w:rFonts w:ascii="Times New Roman" w:hAnsi="Times New Roman" w:cs="Times New Roman"/>
          <w:bCs/>
          <w:sz w:val="24"/>
          <w:szCs w:val="24"/>
          <w:lang w:val="ro-RO"/>
        </w:rPr>
        <w:t>dl</w:t>
      </w:r>
      <w:r w:rsidR="00DF21EA">
        <w:rPr>
          <w:rFonts w:ascii="Times New Roman" w:hAnsi="Times New Roman" w:cs="Times New Roman"/>
          <w:bCs/>
          <w:sz w:val="24"/>
          <w:szCs w:val="24"/>
          <w:lang w:val="ro-RO"/>
        </w:rPr>
        <w:t>/dna</w:t>
      </w:r>
      <w:r w:rsidRPr="00A02E7D">
        <w:rPr>
          <w:rFonts w:ascii="Times New Roman" w:hAnsi="Times New Roman" w:cs="Times New Roman"/>
          <w:b/>
          <w:bCs/>
          <w:sz w:val="24"/>
          <w:szCs w:val="24"/>
          <w:lang w:val="ro-RO"/>
        </w:rPr>
        <w:t xml:space="preserve"> </w:t>
      </w:r>
      <w:r w:rsidR="001632AE">
        <w:rPr>
          <w:rFonts w:ascii="Times New Roman" w:hAnsi="Times New Roman" w:cs="Times New Roman"/>
          <w:b/>
          <w:bCs/>
          <w:sz w:val="24"/>
          <w:szCs w:val="24"/>
          <w:lang w:val="ro-RO"/>
        </w:rPr>
        <w:t>________</w:t>
      </w:r>
      <w:r w:rsidRPr="00A02E7D">
        <w:rPr>
          <w:rFonts w:ascii="Times New Roman" w:hAnsi="Times New Roman" w:cs="Times New Roman"/>
          <w:b/>
          <w:bCs/>
          <w:sz w:val="24"/>
          <w:szCs w:val="24"/>
          <w:lang w:val="ro-RO"/>
        </w:rPr>
        <w:t xml:space="preserve">, </w:t>
      </w:r>
      <w:r w:rsidRPr="00A02E7D">
        <w:rPr>
          <w:rFonts w:ascii="Times New Roman" w:hAnsi="Times New Roman" w:cs="Times New Roman"/>
          <w:bCs/>
          <w:sz w:val="24"/>
          <w:szCs w:val="24"/>
          <w:lang w:val="ro-RO"/>
        </w:rPr>
        <w:t>în calitate de</w:t>
      </w:r>
      <w:r w:rsidRPr="00A02E7D">
        <w:rPr>
          <w:rFonts w:ascii="Times New Roman" w:hAnsi="Times New Roman" w:cs="Times New Roman"/>
          <w:b/>
          <w:bCs/>
          <w:sz w:val="24"/>
          <w:szCs w:val="24"/>
          <w:lang w:val="ro-RO"/>
        </w:rPr>
        <w:t xml:space="preserve"> </w:t>
      </w:r>
      <w:r w:rsidR="00DF21EA" w:rsidRPr="00DF21EA">
        <w:rPr>
          <w:rFonts w:ascii="Times New Roman" w:hAnsi="Times New Roman" w:cs="Times New Roman"/>
          <w:i/>
          <w:iCs/>
          <w:sz w:val="24"/>
          <w:szCs w:val="24"/>
          <w:lang w:val="ro-RO"/>
        </w:rPr>
        <w:t>Funcția</w:t>
      </w:r>
      <w:r w:rsidR="00DF21EA">
        <w:rPr>
          <w:rFonts w:ascii="Times New Roman" w:hAnsi="Times New Roman" w:cs="Times New Roman"/>
          <w:i/>
          <w:iCs/>
          <w:sz w:val="24"/>
          <w:szCs w:val="24"/>
          <w:lang w:val="ro-RO"/>
        </w:rPr>
        <w:t>_________</w:t>
      </w:r>
      <w:r w:rsidRPr="00A02E7D">
        <w:rPr>
          <w:rFonts w:ascii="Times New Roman" w:hAnsi="Times New Roman" w:cs="Times New Roman"/>
          <w:bCs/>
          <w:sz w:val="24"/>
          <w:szCs w:val="24"/>
          <w:lang w:val="ro-RO"/>
        </w:rPr>
        <w:t xml:space="preserve">, </w:t>
      </w:r>
      <w:r w:rsidRPr="00A02E7D">
        <w:rPr>
          <w:rFonts w:ascii="Times New Roman" w:hAnsi="Times New Roman" w:cs="Times New Roman"/>
          <w:sz w:val="24"/>
          <w:szCs w:val="24"/>
          <w:lang w:val="ro-RO"/>
        </w:rPr>
        <w:t xml:space="preserve">care acționează în baza </w:t>
      </w:r>
      <w:r w:rsidR="002C78A2" w:rsidRPr="00A02E7D">
        <w:rPr>
          <w:rFonts w:ascii="Times New Roman" w:hAnsi="Times New Roman" w:cs="Times New Roman"/>
          <w:sz w:val="24"/>
          <w:szCs w:val="24"/>
          <w:lang w:val="ro-RO"/>
        </w:rPr>
        <w:t xml:space="preserve">Regulamentului aprobat prin </w:t>
      </w:r>
      <w:r w:rsidRPr="00A02E7D">
        <w:rPr>
          <w:rFonts w:ascii="Times New Roman" w:hAnsi="Times New Roman" w:cs="Times New Roman"/>
          <w:sz w:val="24"/>
          <w:szCs w:val="24"/>
          <w:lang w:val="ro-RO"/>
        </w:rPr>
        <w:t>Hotărâr</w:t>
      </w:r>
      <w:r w:rsidR="002C78A2" w:rsidRPr="00A02E7D">
        <w:rPr>
          <w:rFonts w:ascii="Times New Roman" w:hAnsi="Times New Roman" w:cs="Times New Roman"/>
          <w:sz w:val="24"/>
          <w:szCs w:val="24"/>
          <w:lang w:val="ro-RO"/>
        </w:rPr>
        <w:t>ea</w:t>
      </w:r>
      <w:r w:rsidRPr="00A02E7D">
        <w:rPr>
          <w:rFonts w:ascii="Times New Roman" w:hAnsi="Times New Roman" w:cs="Times New Roman"/>
          <w:sz w:val="24"/>
          <w:szCs w:val="24"/>
          <w:lang w:val="ro-RO"/>
        </w:rPr>
        <w:t xml:space="preserve"> Guvernului nr. 959/2023 </w:t>
      </w:r>
      <w:r w:rsidRPr="00A02E7D">
        <w:rPr>
          <w:rFonts w:ascii="Times New Roman" w:hAnsi="Times New Roman" w:cs="Times New Roman"/>
          <w:b/>
          <w:bCs/>
          <w:sz w:val="24"/>
          <w:szCs w:val="24"/>
          <w:lang w:val="ro-RO"/>
        </w:rPr>
        <w:t xml:space="preserve"> </w:t>
      </w:r>
      <w:r w:rsidRPr="00A02E7D">
        <w:rPr>
          <w:rFonts w:ascii="Times New Roman" w:hAnsi="Times New Roman" w:cs="Times New Roman"/>
          <w:sz w:val="24"/>
          <w:szCs w:val="24"/>
          <w:lang w:val="ro-RO"/>
        </w:rPr>
        <w:t>(</w:t>
      </w:r>
      <w:r w:rsidRPr="00A02E7D">
        <w:rPr>
          <w:rFonts w:ascii="Times New Roman" w:hAnsi="Times New Roman" w:cs="Times New Roman"/>
          <w:i/>
          <w:iCs/>
          <w:sz w:val="24"/>
          <w:szCs w:val="24"/>
          <w:lang w:val="ro-RO"/>
        </w:rPr>
        <w:t xml:space="preserve">în continuare – </w:t>
      </w:r>
      <w:r w:rsidRPr="00A02E7D">
        <w:rPr>
          <w:rFonts w:ascii="Times New Roman" w:hAnsi="Times New Roman" w:cs="Times New Roman"/>
          <w:b/>
          <w:bCs/>
          <w:i/>
          <w:iCs/>
          <w:sz w:val="24"/>
          <w:szCs w:val="24"/>
          <w:lang w:val="ro-RO"/>
        </w:rPr>
        <w:t>AGCC</w:t>
      </w:r>
      <w:r w:rsidRPr="00A02E7D">
        <w:rPr>
          <w:rFonts w:ascii="Times New Roman" w:hAnsi="Times New Roman" w:cs="Times New Roman"/>
          <w:sz w:val="24"/>
          <w:szCs w:val="24"/>
          <w:lang w:val="ro-RO"/>
        </w:rPr>
        <w:t>),</w:t>
      </w:r>
    </w:p>
    <w:p w14:paraId="0A485A3C" w14:textId="219158DE" w:rsidR="00CF64F5" w:rsidRPr="00A02E7D" w:rsidRDefault="00CF64F5" w:rsidP="00AA4B0A">
      <w:pPr>
        <w:spacing w:line="276" w:lineRule="auto"/>
        <w:jc w:val="both"/>
        <w:rPr>
          <w:rFonts w:ascii="Times New Roman" w:hAnsi="Times New Roman" w:cs="Times New Roman"/>
          <w:sz w:val="24"/>
          <w:szCs w:val="24"/>
          <w:lang w:val="ro-RO"/>
        </w:rPr>
      </w:pPr>
      <w:r w:rsidRPr="00A02E7D">
        <w:rPr>
          <w:rFonts w:ascii="Times New Roman" w:hAnsi="Times New Roman" w:cs="Times New Roman"/>
          <w:sz w:val="24"/>
          <w:szCs w:val="24"/>
          <w:lang w:val="ro-RO"/>
        </w:rPr>
        <w:t xml:space="preserve">2. </w:t>
      </w:r>
      <w:r w:rsidR="00455B71" w:rsidRPr="00A02E7D">
        <w:rPr>
          <w:rFonts w:ascii="Times New Roman" w:hAnsi="Times New Roman" w:cs="Times New Roman"/>
          <w:b/>
          <w:sz w:val="24"/>
          <w:szCs w:val="24"/>
          <w:lang w:val="ro-RO"/>
        </w:rPr>
        <w:t>Denumirea entității</w:t>
      </w:r>
      <w:r w:rsidR="009678DB" w:rsidRPr="00A02E7D">
        <w:rPr>
          <w:rFonts w:ascii="Times New Roman" w:hAnsi="Times New Roman" w:cs="Times New Roman"/>
          <w:b/>
          <w:sz w:val="24"/>
          <w:szCs w:val="24"/>
          <w:lang w:val="ro-RO"/>
        </w:rPr>
        <w:t xml:space="preserve"> </w:t>
      </w:r>
      <w:r w:rsidR="009678DB" w:rsidRPr="00A02E7D">
        <w:rPr>
          <w:rFonts w:ascii="Times New Roman" w:hAnsi="Times New Roman" w:cs="Times New Roman"/>
          <w:bCs/>
          <w:i/>
          <w:iCs/>
          <w:sz w:val="24"/>
          <w:szCs w:val="24"/>
          <w:lang w:val="ro-RO"/>
        </w:rPr>
        <w:t>(</w:t>
      </w:r>
      <w:r w:rsidR="007C5915" w:rsidRPr="00A02E7D">
        <w:rPr>
          <w:rFonts w:ascii="Times New Roman" w:hAnsi="Times New Roman" w:cs="Times New Roman"/>
          <w:bCs/>
          <w:i/>
          <w:iCs/>
          <w:sz w:val="24"/>
          <w:szCs w:val="24"/>
          <w:lang w:val="ro-RO"/>
        </w:rPr>
        <w:t xml:space="preserve">în calitate de </w:t>
      </w:r>
      <w:r w:rsidR="00E57524" w:rsidRPr="00A02E7D">
        <w:rPr>
          <w:rFonts w:ascii="Times New Roman" w:hAnsi="Times New Roman" w:cs="Times New Roman"/>
          <w:bCs/>
          <w:i/>
          <w:iCs/>
          <w:sz w:val="24"/>
          <w:szCs w:val="24"/>
          <w:lang w:val="ro-RO"/>
        </w:rPr>
        <w:t>posesor</w:t>
      </w:r>
      <w:r w:rsidR="007C5915" w:rsidRPr="00A02E7D">
        <w:rPr>
          <w:rFonts w:ascii="Times New Roman" w:hAnsi="Times New Roman" w:cs="Times New Roman"/>
          <w:bCs/>
          <w:i/>
          <w:iCs/>
          <w:sz w:val="24"/>
          <w:szCs w:val="24"/>
          <w:lang w:val="ro-RO"/>
        </w:rPr>
        <w:t>)</w:t>
      </w:r>
      <w:r w:rsidR="00455B71" w:rsidRPr="00A02E7D">
        <w:rPr>
          <w:rFonts w:ascii="Times New Roman" w:hAnsi="Times New Roman" w:cs="Times New Roman"/>
          <w:b/>
          <w:sz w:val="24"/>
          <w:szCs w:val="24"/>
          <w:lang w:val="ro-RO"/>
        </w:rPr>
        <w:t xml:space="preserve"> </w:t>
      </w:r>
      <w:r w:rsidRPr="00A02E7D">
        <w:rPr>
          <w:rFonts w:ascii="Times New Roman" w:hAnsi="Times New Roman" w:cs="Times New Roman"/>
          <w:sz w:val="24"/>
          <w:szCs w:val="24"/>
          <w:lang w:val="ro-RO"/>
        </w:rPr>
        <w:t>, reprezen</w:t>
      </w:r>
      <w:r w:rsidR="002C78A2" w:rsidRPr="00A02E7D">
        <w:rPr>
          <w:rFonts w:ascii="Times New Roman" w:hAnsi="Times New Roman" w:cs="Times New Roman"/>
          <w:sz w:val="24"/>
          <w:szCs w:val="24"/>
          <w:lang w:val="ro-RO"/>
        </w:rPr>
        <w:t>ta</w:t>
      </w:r>
      <w:r w:rsidRPr="00A02E7D">
        <w:rPr>
          <w:rFonts w:ascii="Times New Roman" w:hAnsi="Times New Roman" w:cs="Times New Roman"/>
          <w:sz w:val="24"/>
          <w:szCs w:val="24"/>
          <w:lang w:val="ro-RO"/>
        </w:rPr>
        <w:t xml:space="preserve">tă de către </w:t>
      </w:r>
      <w:r w:rsidR="004E01E6">
        <w:rPr>
          <w:rFonts w:ascii="Times New Roman" w:hAnsi="Times New Roman" w:cs="Times New Roman"/>
          <w:sz w:val="24"/>
          <w:szCs w:val="24"/>
          <w:lang w:val="ro-RO"/>
        </w:rPr>
        <w:t>dl</w:t>
      </w:r>
      <w:r w:rsidR="00DF21EA">
        <w:rPr>
          <w:rFonts w:ascii="Times New Roman" w:hAnsi="Times New Roman" w:cs="Times New Roman"/>
          <w:sz w:val="24"/>
          <w:szCs w:val="24"/>
          <w:lang w:val="ro-RO"/>
        </w:rPr>
        <w:t>/dna</w:t>
      </w:r>
      <w:r w:rsidR="007C5915" w:rsidRPr="00A02E7D">
        <w:rPr>
          <w:rFonts w:ascii="Times New Roman" w:hAnsi="Times New Roman" w:cs="Times New Roman"/>
          <w:sz w:val="24"/>
          <w:szCs w:val="24"/>
          <w:lang w:val="ro-RO"/>
        </w:rPr>
        <w:t>__________</w:t>
      </w:r>
      <w:r w:rsidRPr="00A02E7D">
        <w:rPr>
          <w:rFonts w:ascii="Times New Roman" w:hAnsi="Times New Roman" w:cs="Times New Roman"/>
          <w:sz w:val="24"/>
          <w:szCs w:val="24"/>
          <w:lang w:val="ro-RO"/>
        </w:rPr>
        <w:t xml:space="preserve">, </w:t>
      </w:r>
      <w:r w:rsidR="00DF21EA" w:rsidRPr="00A02E7D">
        <w:rPr>
          <w:rFonts w:ascii="Times New Roman" w:hAnsi="Times New Roman" w:cs="Times New Roman"/>
          <w:bCs/>
          <w:sz w:val="24"/>
          <w:szCs w:val="24"/>
          <w:lang w:val="ro-RO"/>
        </w:rPr>
        <w:t>în calitate de</w:t>
      </w:r>
      <w:r w:rsidR="00DF21EA" w:rsidRPr="00A02E7D">
        <w:rPr>
          <w:rFonts w:ascii="Times New Roman" w:hAnsi="Times New Roman" w:cs="Times New Roman"/>
          <w:b/>
          <w:bCs/>
          <w:sz w:val="24"/>
          <w:szCs w:val="24"/>
          <w:lang w:val="ro-RO"/>
        </w:rPr>
        <w:t xml:space="preserve"> </w:t>
      </w:r>
      <w:r w:rsidR="00DF21EA" w:rsidRPr="00DF21EA">
        <w:rPr>
          <w:rFonts w:ascii="Times New Roman" w:hAnsi="Times New Roman" w:cs="Times New Roman"/>
          <w:i/>
          <w:iCs/>
          <w:sz w:val="24"/>
          <w:szCs w:val="24"/>
          <w:lang w:val="ro-RO"/>
        </w:rPr>
        <w:t>Funcția</w:t>
      </w:r>
      <w:r w:rsidR="00DF21EA">
        <w:rPr>
          <w:rFonts w:ascii="Times New Roman" w:hAnsi="Times New Roman" w:cs="Times New Roman"/>
          <w:i/>
          <w:iCs/>
          <w:sz w:val="24"/>
          <w:szCs w:val="24"/>
          <w:lang w:val="ro-RO"/>
        </w:rPr>
        <w:t>______</w:t>
      </w:r>
      <w:r w:rsidRPr="00A02E7D">
        <w:rPr>
          <w:rFonts w:ascii="Times New Roman" w:hAnsi="Times New Roman" w:cs="Times New Roman"/>
          <w:sz w:val="24"/>
          <w:szCs w:val="24"/>
          <w:lang w:val="ro-RO"/>
        </w:rPr>
        <w:t xml:space="preserve">, care acționează în baza </w:t>
      </w:r>
      <w:r w:rsidR="007C5915" w:rsidRPr="00DF21EA">
        <w:rPr>
          <w:rFonts w:ascii="Times New Roman" w:hAnsi="Times New Roman" w:cs="Times New Roman"/>
          <w:i/>
          <w:iCs/>
          <w:sz w:val="24"/>
          <w:szCs w:val="24"/>
          <w:lang w:val="ro-RO"/>
        </w:rPr>
        <w:t>denumirea/statutul actului</w:t>
      </w:r>
      <w:r w:rsidR="00DF21EA">
        <w:rPr>
          <w:rFonts w:ascii="Times New Roman" w:hAnsi="Times New Roman" w:cs="Times New Roman"/>
          <w:i/>
          <w:iCs/>
          <w:sz w:val="24"/>
          <w:szCs w:val="24"/>
          <w:lang w:val="ro-RO"/>
        </w:rPr>
        <w:t>________</w:t>
      </w:r>
      <w:r w:rsidRPr="00A02E7D">
        <w:rPr>
          <w:rFonts w:ascii="Times New Roman" w:hAnsi="Times New Roman" w:cs="Times New Roman"/>
          <w:sz w:val="24"/>
          <w:szCs w:val="24"/>
          <w:lang w:val="ro-RO"/>
        </w:rPr>
        <w:t xml:space="preserve"> (</w:t>
      </w:r>
      <w:r w:rsidRPr="00A02E7D">
        <w:rPr>
          <w:rFonts w:ascii="Times New Roman" w:hAnsi="Times New Roman" w:cs="Times New Roman"/>
          <w:i/>
          <w:iCs/>
          <w:sz w:val="24"/>
          <w:szCs w:val="24"/>
          <w:lang w:val="ro-RO"/>
        </w:rPr>
        <w:t xml:space="preserve">în continuare – </w:t>
      </w:r>
      <w:r w:rsidR="007C5915" w:rsidRPr="00A02E7D">
        <w:rPr>
          <w:rFonts w:ascii="Times New Roman" w:hAnsi="Times New Roman" w:cs="Times New Roman"/>
          <w:b/>
          <w:i/>
          <w:iCs/>
          <w:sz w:val="24"/>
          <w:szCs w:val="24"/>
          <w:lang w:val="ro-RO"/>
        </w:rPr>
        <w:t>abrevierea Entității</w:t>
      </w:r>
      <w:r w:rsidRPr="00A02E7D">
        <w:rPr>
          <w:rFonts w:ascii="Times New Roman" w:hAnsi="Times New Roman" w:cs="Times New Roman"/>
          <w:sz w:val="24"/>
          <w:szCs w:val="24"/>
          <w:lang w:val="ro-RO"/>
        </w:rPr>
        <w:t>),</w:t>
      </w:r>
    </w:p>
    <w:p w14:paraId="14BA5A22" w14:textId="7F341EE0" w:rsidR="00CF64F5" w:rsidRPr="00A02E7D" w:rsidRDefault="00CF64F5" w:rsidP="00AA4B0A">
      <w:pPr>
        <w:spacing w:line="276" w:lineRule="auto"/>
        <w:jc w:val="both"/>
        <w:rPr>
          <w:rFonts w:ascii="Times New Roman" w:hAnsi="Times New Roman" w:cs="Times New Roman"/>
          <w:sz w:val="24"/>
          <w:szCs w:val="24"/>
          <w:lang w:val="ro-RO"/>
        </w:rPr>
      </w:pPr>
      <w:r w:rsidRPr="00A02E7D">
        <w:rPr>
          <w:rFonts w:ascii="Times New Roman" w:hAnsi="Times New Roman" w:cs="Times New Roman"/>
          <w:sz w:val="24"/>
          <w:szCs w:val="24"/>
          <w:lang w:val="ro-RO"/>
        </w:rPr>
        <w:t xml:space="preserve">3. </w:t>
      </w:r>
      <w:r w:rsidR="007C5915" w:rsidRPr="00A02E7D">
        <w:rPr>
          <w:rFonts w:ascii="Times New Roman" w:hAnsi="Times New Roman" w:cs="Times New Roman"/>
          <w:b/>
          <w:sz w:val="24"/>
          <w:szCs w:val="24"/>
          <w:lang w:val="ro-RO"/>
        </w:rPr>
        <w:t xml:space="preserve">Denumirea entității </w:t>
      </w:r>
      <w:r w:rsidR="007C5915" w:rsidRPr="00A02E7D">
        <w:rPr>
          <w:rFonts w:ascii="Times New Roman" w:hAnsi="Times New Roman" w:cs="Times New Roman"/>
          <w:bCs/>
          <w:i/>
          <w:iCs/>
          <w:sz w:val="24"/>
          <w:szCs w:val="24"/>
          <w:lang w:val="ro-RO"/>
        </w:rPr>
        <w:t xml:space="preserve">(în calitate de deținător) </w:t>
      </w:r>
      <w:r w:rsidR="007C5915" w:rsidRPr="00A02E7D">
        <w:rPr>
          <w:rFonts w:ascii="Times New Roman" w:hAnsi="Times New Roman" w:cs="Times New Roman"/>
          <w:sz w:val="24"/>
          <w:szCs w:val="24"/>
          <w:lang w:val="ro-RO"/>
        </w:rPr>
        <w:t>, reprezen</w:t>
      </w:r>
      <w:r w:rsidR="002C78A2" w:rsidRPr="00A02E7D">
        <w:rPr>
          <w:rFonts w:ascii="Times New Roman" w:hAnsi="Times New Roman" w:cs="Times New Roman"/>
          <w:sz w:val="24"/>
          <w:szCs w:val="24"/>
          <w:lang w:val="ro-RO"/>
        </w:rPr>
        <w:t>ta</w:t>
      </w:r>
      <w:r w:rsidR="007C5915" w:rsidRPr="00A02E7D">
        <w:rPr>
          <w:rFonts w:ascii="Times New Roman" w:hAnsi="Times New Roman" w:cs="Times New Roman"/>
          <w:sz w:val="24"/>
          <w:szCs w:val="24"/>
          <w:lang w:val="ro-RO"/>
        </w:rPr>
        <w:t xml:space="preserve">tă de către </w:t>
      </w:r>
      <w:r w:rsidR="004E01E6">
        <w:rPr>
          <w:rFonts w:ascii="Times New Roman" w:hAnsi="Times New Roman" w:cs="Times New Roman"/>
          <w:sz w:val="24"/>
          <w:szCs w:val="24"/>
          <w:lang w:val="ro-RO"/>
        </w:rPr>
        <w:t>dl</w:t>
      </w:r>
      <w:r w:rsidR="00DF21EA">
        <w:rPr>
          <w:rFonts w:ascii="Times New Roman" w:hAnsi="Times New Roman" w:cs="Times New Roman"/>
          <w:sz w:val="24"/>
          <w:szCs w:val="24"/>
          <w:lang w:val="ro-RO"/>
        </w:rPr>
        <w:t>/dna</w:t>
      </w:r>
      <w:r w:rsidR="007C5915" w:rsidRPr="00A02E7D">
        <w:rPr>
          <w:rFonts w:ascii="Times New Roman" w:hAnsi="Times New Roman" w:cs="Times New Roman"/>
          <w:sz w:val="24"/>
          <w:szCs w:val="24"/>
          <w:lang w:val="ro-RO"/>
        </w:rPr>
        <w:t xml:space="preserve">__________, </w:t>
      </w:r>
      <w:r w:rsidR="00DF21EA" w:rsidRPr="00DF21EA">
        <w:rPr>
          <w:rFonts w:ascii="Times New Roman" w:hAnsi="Times New Roman" w:cs="Times New Roman"/>
          <w:bCs/>
          <w:sz w:val="24"/>
          <w:szCs w:val="24"/>
          <w:lang w:val="ro-RO"/>
        </w:rPr>
        <w:t>în calitate de</w:t>
      </w:r>
      <w:r w:rsidR="00DF21EA" w:rsidRPr="00DF21EA">
        <w:rPr>
          <w:rFonts w:ascii="Times New Roman" w:hAnsi="Times New Roman" w:cs="Times New Roman"/>
          <w:b/>
          <w:bCs/>
          <w:sz w:val="24"/>
          <w:szCs w:val="24"/>
          <w:lang w:val="ro-RO"/>
        </w:rPr>
        <w:t xml:space="preserve"> </w:t>
      </w:r>
      <w:r w:rsidR="00DF21EA" w:rsidRPr="00DF21EA">
        <w:rPr>
          <w:rFonts w:ascii="Times New Roman" w:hAnsi="Times New Roman" w:cs="Times New Roman"/>
          <w:i/>
          <w:iCs/>
          <w:sz w:val="24"/>
          <w:szCs w:val="24"/>
          <w:lang w:val="ro-RO"/>
        </w:rPr>
        <w:t>Funcția</w:t>
      </w:r>
      <w:r w:rsidR="00DF21EA">
        <w:rPr>
          <w:rFonts w:ascii="Times New Roman" w:hAnsi="Times New Roman" w:cs="Times New Roman"/>
          <w:i/>
          <w:iCs/>
          <w:sz w:val="24"/>
          <w:szCs w:val="24"/>
          <w:lang w:val="ro-RO"/>
        </w:rPr>
        <w:t>_______</w:t>
      </w:r>
      <w:r w:rsidR="007C5915" w:rsidRPr="00A02E7D">
        <w:rPr>
          <w:rFonts w:ascii="Times New Roman" w:hAnsi="Times New Roman" w:cs="Times New Roman"/>
          <w:sz w:val="24"/>
          <w:szCs w:val="24"/>
          <w:lang w:val="ro-RO"/>
        </w:rPr>
        <w:t xml:space="preserve">, care acționează în baza </w:t>
      </w:r>
      <w:bookmarkStart w:id="5" w:name="_Hlk195523773"/>
      <w:r w:rsidR="007C5915" w:rsidRPr="00DF21EA">
        <w:rPr>
          <w:rFonts w:ascii="Times New Roman" w:hAnsi="Times New Roman" w:cs="Times New Roman"/>
          <w:i/>
          <w:iCs/>
          <w:sz w:val="24"/>
          <w:szCs w:val="24"/>
          <w:lang w:val="ro-RO"/>
        </w:rPr>
        <w:t>denumirea/statutul actului</w:t>
      </w:r>
      <w:bookmarkEnd w:id="5"/>
      <w:r w:rsidR="00DF21EA">
        <w:rPr>
          <w:rFonts w:ascii="Times New Roman" w:hAnsi="Times New Roman" w:cs="Times New Roman"/>
          <w:sz w:val="24"/>
          <w:szCs w:val="24"/>
          <w:lang w:val="ro-RO"/>
        </w:rPr>
        <w:t>_______</w:t>
      </w:r>
      <w:r w:rsidR="007C5915" w:rsidRPr="00A02E7D">
        <w:rPr>
          <w:rFonts w:ascii="Times New Roman" w:hAnsi="Times New Roman" w:cs="Times New Roman"/>
          <w:sz w:val="24"/>
          <w:szCs w:val="24"/>
          <w:lang w:val="ro-RO"/>
        </w:rPr>
        <w:t xml:space="preserve"> (</w:t>
      </w:r>
      <w:r w:rsidR="007C5915" w:rsidRPr="00A02E7D">
        <w:rPr>
          <w:rFonts w:ascii="Times New Roman" w:hAnsi="Times New Roman" w:cs="Times New Roman"/>
          <w:i/>
          <w:iCs/>
          <w:sz w:val="24"/>
          <w:szCs w:val="24"/>
          <w:lang w:val="ro-RO"/>
        </w:rPr>
        <w:t xml:space="preserve">în continuare – </w:t>
      </w:r>
      <w:r w:rsidR="007C5915" w:rsidRPr="00A02E7D">
        <w:rPr>
          <w:rFonts w:ascii="Times New Roman" w:hAnsi="Times New Roman" w:cs="Times New Roman"/>
          <w:b/>
          <w:i/>
          <w:iCs/>
          <w:sz w:val="24"/>
          <w:szCs w:val="24"/>
          <w:lang w:val="ro-RO"/>
        </w:rPr>
        <w:t>abrevierea Entității</w:t>
      </w:r>
      <w:r w:rsidR="007C5915" w:rsidRPr="00A02E7D">
        <w:rPr>
          <w:rFonts w:ascii="Times New Roman" w:hAnsi="Times New Roman" w:cs="Times New Roman"/>
          <w:sz w:val="24"/>
          <w:szCs w:val="24"/>
          <w:lang w:val="ro-RO"/>
        </w:rPr>
        <w:t>),</w:t>
      </w:r>
    </w:p>
    <w:p w14:paraId="16795D64" w14:textId="29A7D44F" w:rsidR="00D14F4D" w:rsidRPr="00A02E7D" w:rsidRDefault="00CF64F5" w:rsidP="00AA4B0A">
      <w:pPr>
        <w:spacing w:line="276" w:lineRule="auto"/>
        <w:jc w:val="both"/>
        <w:rPr>
          <w:rFonts w:ascii="Times New Roman" w:hAnsi="Times New Roman" w:cs="Times New Roman"/>
          <w:sz w:val="24"/>
          <w:szCs w:val="24"/>
          <w:lang w:val="ro-RO"/>
        </w:rPr>
      </w:pPr>
      <w:r w:rsidRPr="00A02E7D">
        <w:rPr>
          <w:rFonts w:ascii="Times New Roman" w:hAnsi="Times New Roman" w:cs="Times New Roman"/>
          <w:sz w:val="24"/>
          <w:szCs w:val="24"/>
          <w:lang w:val="ro-RO"/>
        </w:rPr>
        <w:t xml:space="preserve">4. </w:t>
      </w:r>
      <w:bookmarkStart w:id="6" w:name="_Hlk195001745"/>
      <w:r w:rsidR="00721FED" w:rsidRPr="00A02E7D">
        <w:rPr>
          <w:rFonts w:ascii="Times New Roman" w:hAnsi="Times New Roman" w:cs="Times New Roman"/>
          <w:b/>
          <w:bCs/>
          <w:sz w:val="24"/>
          <w:szCs w:val="24"/>
          <w:lang w:val="ro-RO"/>
        </w:rPr>
        <w:t xml:space="preserve">Întreprinderea de Stat Institutul de Geodezie, Prospecțiuni Tehnice </w:t>
      </w:r>
      <w:r w:rsidR="002C78A2" w:rsidRPr="00A02E7D">
        <w:rPr>
          <w:rFonts w:ascii="Times New Roman" w:hAnsi="Times New Roman" w:cs="Times New Roman"/>
          <w:b/>
          <w:bCs/>
          <w:sz w:val="24"/>
          <w:szCs w:val="24"/>
          <w:lang w:val="ro-RO"/>
        </w:rPr>
        <w:t>ș</w:t>
      </w:r>
      <w:r w:rsidR="00721FED" w:rsidRPr="00A02E7D">
        <w:rPr>
          <w:rFonts w:ascii="Times New Roman" w:hAnsi="Times New Roman" w:cs="Times New Roman"/>
          <w:b/>
          <w:bCs/>
          <w:sz w:val="24"/>
          <w:szCs w:val="24"/>
          <w:lang w:val="ro-RO"/>
        </w:rPr>
        <w:t>i Cadastru</w:t>
      </w:r>
      <w:r w:rsidR="00721FED" w:rsidRPr="00A02E7D">
        <w:rPr>
          <w:rFonts w:ascii="Times New Roman" w:hAnsi="Times New Roman" w:cs="Times New Roman"/>
          <w:b/>
          <w:sz w:val="24"/>
          <w:szCs w:val="24"/>
          <w:lang w:val="ro-RO"/>
        </w:rPr>
        <w:t xml:space="preserve"> </w:t>
      </w:r>
      <w:r w:rsidR="007C5915" w:rsidRPr="00A02E7D">
        <w:rPr>
          <w:rFonts w:ascii="Times New Roman" w:hAnsi="Times New Roman" w:cs="Times New Roman"/>
          <w:bCs/>
          <w:i/>
          <w:iCs/>
          <w:sz w:val="24"/>
          <w:szCs w:val="24"/>
          <w:lang w:val="ro-RO"/>
        </w:rPr>
        <w:t>(în calitate de administrator)</w:t>
      </w:r>
      <w:r w:rsidR="007C5915" w:rsidRPr="00A02E7D">
        <w:rPr>
          <w:rFonts w:ascii="Times New Roman" w:hAnsi="Times New Roman" w:cs="Times New Roman"/>
          <w:sz w:val="24"/>
          <w:szCs w:val="24"/>
          <w:lang w:val="ro-RO"/>
        </w:rPr>
        <w:t>, reprezen</w:t>
      </w:r>
      <w:r w:rsidR="002C78A2" w:rsidRPr="00A02E7D">
        <w:rPr>
          <w:rFonts w:ascii="Times New Roman" w:hAnsi="Times New Roman" w:cs="Times New Roman"/>
          <w:sz w:val="24"/>
          <w:szCs w:val="24"/>
          <w:lang w:val="ro-RO"/>
        </w:rPr>
        <w:t>ta</w:t>
      </w:r>
      <w:r w:rsidR="007C5915" w:rsidRPr="00A02E7D">
        <w:rPr>
          <w:rFonts w:ascii="Times New Roman" w:hAnsi="Times New Roman" w:cs="Times New Roman"/>
          <w:sz w:val="24"/>
          <w:szCs w:val="24"/>
          <w:lang w:val="ro-RO"/>
        </w:rPr>
        <w:t>tă de</w:t>
      </w:r>
      <w:r w:rsidR="00721FED" w:rsidRPr="00A02E7D">
        <w:rPr>
          <w:rFonts w:ascii="Times New Roman" w:hAnsi="Times New Roman" w:cs="Times New Roman"/>
          <w:sz w:val="24"/>
          <w:szCs w:val="24"/>
          <w:lang w:val="ro-RO"/>
        </w:rPr>
        <w:t xml:space="preserve"> către dl</w:t>
      </w:r>
      <w:r w:rsidR="00DF21EA">
        <w:rPr>
          <w:rFonts w:ascii="Times New Roman" w:hAnsi="Times New Roman" w:cs="Times New Roman"/>
          <w:sz w:val="24"/>
          <w:szCs w:val="24"/>
          <w:lang w:val="ro-RO"/>
        </w:rPr>
        <w:t>/dna</w:t>
      </w:r>
      <w:r w:rsidR="00DF21EA" w:rsidRPr="00DF21EA">
        <w:rPr>
          <w:rFonts w:ascii="Times New Roman" w:hAnsi="Times New Roman" w:cs="Times New Roman"/>
          <w:bCs/>
          <w:sz w:val="24"/>
          <w:szCs w:val="24"/>
          <w:lang w:val="ro-RO"/>
        </w:rPr>
        <w:t xml:space="preserve"> </w:t>
      </w:r>
      <w:r w:rsidR="00DF21EA" w:rsidRPr="00A02E7D">
        <w:rPr>
          <w:rFonts w:ascii="Times New Roman" w:hAnsi="Times New Roman" w:cs="Times New Roman"/>
          <w:bCs/>
          <w:sz w:val="24"/>
          <w:szCs w:val="24"/>
          <w:lang w:val="ro-RO"/>
        </w:rPr>
        <w:t>în calitate de</w:t>
      </w:r>
      <w:r w:rsidR="00DF21EA" w:rsidRPr="00A02E7D">
        <w:rPr>
          <w:rFonts w:ascii="Times New Roman" w:hAnsi="Times New Roman" w:cs="Times New Roman"/>
          <w:b/>
          <w:bCs/>
          <w:sz w:val="24"/>
          <w:szCs w:val="24"/>
          <w:lang w:val="ro-RO"/>
        </w:rPr>
        <w:t xml:space="preserve"> </w:t>
      </w:r>
      <w:r w:rsidR="00DF21EA" w:rsidRPr="00DF21EA">
        <w:rPr>
          <w:rFonts w:ascii="Times New Roman" w:hAnsi="Times New Roman" w:cs="Times New Roman"/>
          <w:i/>
          <w:iCs/>
          <w:sz w:val="24"/>
          <w:szCs w:val="24"/>
          <w:lang w:val="ro-RO"/>
        </w:rPr>
        <w:t>Funcția</w:t>
      </w:r>
      <w:r w:rsidR="00DF21EA">
        <w:rPr>
          <w:rFonts w:ascii="Times New Roman" w:hAnsi="Times New Roman" w:cs="Times New Roman"/>
          <w:i/>
          <w:iCs/>
          <w:sz w:val="24"/>
          <w:szCs w:val="24"/>
          <w:lang w:val="ro-RO"/>
        </w:rPr>
        <w:t>_______</w:t>
      </w:r>
      <w:r w:rsidR="00721FED" w:rsidRPr="00A02E7D">
        <w:rPr>
          <w:rFonts w:ascii="Times New Roman" w:hAnsi="Times New Roman" w:cs="Times New Roman"/>
          <w:sz w:val="24"/>
          <w:szCs w:val="24"/>
          <w:lang w:val="ro-RO"/>
        </w:rPr>
        <w:t xml:space="preserve">, </w:t>
      </w:r>
      <w:r w:rsidR="002C78A2" w:rsidRPr="00A02E7D">
        <w:rPr>
          <w:rFonts w:ascii="Times New Roman" w:hAnsi="Times New Roman" w:cs="Times New Roman"/>
          <w:color w:val="000000" w:themeColor="text1"/>
          <w:sz w:val="24"/>
          <w:szCs w:val="24"/>
          <w:lang w:val="ro-RO"/>
        </w:rPr>
        <w:t>,</w:t>
      </w:r>
      <w:r w:rsidR="00721FED" w:rsidRPr="00A02E7D">
        <w:rPr>
          <w:rFonts w:ascii="Times New Roman" w:hAnsi="Times New Roman" w:cs="Times New Roman"/>
          <w:color w:val="000000" w:themeColor="text1"/>
          <w:sz w:val="24"/>
          <w:szCs w:val="24"/>
          <w:lang w:val="ro-RO"/>
        </w:rPr>
        <w:t xml:space="preserve"> care acționează în baza </w:t>
      </w:r>
      <w:r w:rsidR="00DF21EA" w:rsidRPr="00DF21EA">
        <w:rPr>
          <w:rFonts w:ascii="Times New Roman" w:hAnsi="Times New Roman" w:cs="Times New Roman"/>
          <w:i/>
          <w:iCs/>
          <w:color w:val="000000" w:themeColor="text1"/>
          <w:sz w:val="24"/>
          <w:szCs w:val="24"/>
          <w:lang w:val="ro-RO"/>
        </w:rPr>
        <w:t>denumirea/statutul actului</w:t>
      </w:r>
      <w:r w:rsidR="00DF21EA">
        <w:rPr>
          <w:rFonts w:ascii="Times New Roman" w:hAnsi="Times New Roman" w:cs="Times New Roman"/>
          <w:i/>
          <w:iCs/>
          <w:color w:val="000000" w:themeColor="text1"/>
          <w:sz w:val="24"/>
          <w:szCs w:val="24"/>
          <w:lang w:val="ro-RO"/>
        </w:rPr>
        <w:t>______</w:t>
      </w:r>
      <w:r w:rsidR="00721FED" w:rsidRPr="00DF21EA">
        <w:rPr>
          <w:rFonts w:ascii="Times New Roman" w:hAnsi="Times New Roman" w:cs="Times New Roman"/>
          <w:bCs/>
          <w:i/>
          <w:iCs/>
          <w:color w:val="000000" w:themeColor="text1"/>
          <w:sz w:val="24"/>
          <w:szCs w:val="24"/>
          <w:lang w:val="ro-RO"/>
        </w:rPr>
        <w:t>,</w:t>
      </w:r>
      <w:r w:rsidR="00721FED" w:rsidRPr="00A02E7D">
        <w:rPr>
          <w:rFonts w:ascii="Times New Roman" w:hAnsi="Times New Roman" w:cs="Times New Roman"/>
          <w:bCs/>
          <w:color w:val="000000" w:themeColor="text1"/>
          <w:sz w:val="24"/>
          <w:szCs w:val="24"/>
          <w:lang w:val="ro-RO"/>
        </w:rPr>
        <w:t xml:space="preserve"> </w:t>
      </w:r>
      <w:r w:rsidR="00721FED" w:rsidRPr="00A02E7D">
        <w:rPr>
          <w:rFonts w:ascii="Times New Roman" w:hAnsi="Times New Roman" w:cs="Times New Roman"/>
          <w:sz w:val="24"/>
          <w:szCs w:val="24"/>
          <w:lang w:val="ro-RO"/>
        </w:rPr>
        <w:t>(</w:t>
      </w:r>
      <w:r w:rsidR="00721FED" w:rsidRPr="0001467F">
        <w:rPr>
          <w:rFonts w:ascii="Times New Roman" w:hAnsi="Times New Roman" w:cs="Times New Roman"/>
          <w:i/>
          <w:iCs/>
          <w:sz w:val="24"/>
          <w:szCs w:val="24"/>
          <w:lang w:val="ro-RO"/>
        </w:rPr>
        <w:t>în continuare –</w:t>
      </w:r>
      <w:r w:rsidR="00721FED" w:rsidRPr="00A02E7D">
        <w:rPr>
          <w:rFonts w:ascii="Times New Roman" w:hAnsi="Times New Roman" w:cs="Times New Roman"/>
          <w:sz w:val="24"/>
          <w:szCs w:val="24"/>
          <w:lang w:val="ro-RO"/>
        </w:rPr>
        <w:t xml:space="preserve"> </w:t>
      </w:r>
      <w:r w:rsidR="00E57524" w:rsidRPr="00CC5F02">
        <w:rPr>
          <w:rFonts w:ascii="Times New Roman" w:hAnsi="Times New Roman" w:cs="Times New Roman"/>
          <w:b/>
          <w:i/>
          <w:iCs/>
          <w:sz w:val="24"/>
          <w:szCs w:val="24"/>
          <w:lang w:val="ro-RO"/>
        </w:rPr>
        <w:t xml:space="preserve">Î.S. </w:t>
      </w:r>
      <w:r w:rsidR="00721FED" w:rsidRPr="00CC5F02">
        <w:rPr>
          <w:rFonts w:ascii="Times New Roman" w:hAnsi="Times New Roman" w:cs="Times New Roman"/>
          <w:b/>
          <w:i/>
          <w:iCs/>
          <w:sz w:val="24"/>
          <w:szCs w:val="24"/>
          <w:lang w:val="ro-RO"/>
        </w:rPr>
        <w:t>INGEOCAD</w:t>
      </w:r>
      <w:r w:rsidR="00721FED" w:rsidRPr="00A02E7D">
        <w:rPr>
          <w:rFonts w:ascii="Times New Roman" w:hAnsi="Times New Roman" w:cs="Times New Roman"/>
          <w:sz w:val="24"/>
          <w:szCs w:val="24"/>
          <w:lang w:val="ro-RO"/>
        </w:rPr>
        <w:t>)</w:t>
      </w:r>
      <w:r w:rsidR="00D14F4D" w:rsidRPr="00A02E7D">
        <w:rPr>
          <w:rFonts w:ascii="Times New Roman" w:hAnsi="Times New Roman" w:cs="Times New Roman"/>
          <w:sz w:val="24"/>
          <w:szCs w:val="24"/>
          <w:lang w:val="ro-RO"/>
        </w:rPr>
        <w:t>,</w:t>
      </w:r>
      <w:bookmarkEnd w:id="6"/>
    </w:p>
    <w:p w14:paraId="51696B9F" w14:textId="2E9AE996" w:rsidR="006E7E7A" w:rsidRPr="00A02E7D" w:rsidRDefault="00E57524" w:rsidP="00AA4B0A">
      <w:pPr>
        <w:spacing w:line="276" w:lineRule="auto"/>
        <w:jc w:val="both"/>
        <w:rPr>
          <w:rFonts w:ascii="Times New Roman" w:hAnsi="Times New Roman" w:cs="Times New Roman"/>
          <w:sz w:val="24"/>
          <w:szCs w:val="24"/>
          <w:lang w:val="ro-RO"/>
        </w:rPr>
      </w:pPr>
      <w:r w:rsidRPr="00A02E7D">
        <w:rPr>
          <w:rFonts w:ascii="Times New Roman" w:eastAsia="Calibri" w:hAnsi="Times New Roman" w:cs="Times New Roman"/>
          <w:color w:val="000000" w:themeColor="text1"/>
          <w:sz w:val="24"/>
          <w:szCs w:val="24"/>
          <w:lang w:val="ro-RO"/>
        </w:rPr>
        <w:t>Părțile</w:t>
      </w:r>
      <w:r w:rsidR="006E7E7A" w:rsidRPr="00A02E7D">
        <w:rPr>
          <w:rFonts w:ascii="Times New Roman" w:eastAsia="Calibri" w:hAnsi="Times New Roman" w:cs="Times New Roman"/>
          <w:color w:val="000000" w:themeColor="text1"/>
          <w:sz w:val="24"/>
          <w:szCs w:val="24"/>
          <w:lang w:val="ro-RO"/>
        </w:rPr>
        <w:t xml:space="preserve"> au convenit asupra prezentului </w:t>
      </w:r>
      <w:r w:rsidR="002C78A2" w:rsidRPr="00A02E7D">
        <w:rPr>
          <w:rFonts w:ascii="Times New Roman" w:eastAsia="Calibri" w:hAnsi="Times New Roman" w:cs="Times New Roman"/>
          <w:color w:val="000000" w:themeColor="text1"/>
          <w:sz w:val="24"/>
          <w:szCs w:val="24"/>
          <w:lang w:val="ro-RO"/>
        </w:rPr>
        <w:t xml:space="preserve">Acord, </w:t>
      </w:r>
      <w:r w:rsidR="006E7E7A" w:rsidRPr="00A02E7D">
        <w:rPr>
          <w:rFonts w:ascii="Times New Roman" w:eastAsia="Calibri" w:hAnsi="Times New Roman" w:cs="Times New Roman"/>
          <w:color w:val="000000" w:themeColor="text1"/>
          <w:sz w:val="24"/>
          <w:szCs w:val="24"/>
          <w:lang w:val="ro-RO"/>
        </w:rPr>
        <w:t>cu respectarea următoarelor prevederi:</w:t>
      </w:r>
    </w:p>
    <w:p w14:paraId="545298F7" w14:textId="77777777" w:rsidR="006E7E7A" w:rsidRPr="00A02E7D" w:rsidRDefault="006E7E7A" w:rsidP="00AA4B0A">
      <w:pPr>
        <w:spacing w:after="0" w:line="276" w:lineRule="auto"/>
        <w:ind w:firstLine="709"/>
        <w:jc w:val="both"/>
        <w:rPr>
          <w:rFonts w:ascii="Times New Roman" w:eastAsia="Calibri" w:hAnsi="Times New Roman" w:cs="Times New Roman"/>
          <w:b/>
          <w:bCs/>
          <w:i/>
          <w:iCs/>
          <w:color w:val="000000" w:themeColor="text1"/>
          <w:sz w:val="24"/>
          <w:szCs w:val="24"/>
          <w:lang w:val="ro-RO"/>
        </w:rPr>
      </w:pPr>
    </w:p>
    <w:p w14:paraId="7FC30C46" w14:textId="0F9D7BA7" w:rsidR="006E7E7A" w:rsidRPr="00A02E7D" w:rsidRDefault="004E6BAB" w:rsidP="00AA4B0A">
      <w:pPr>
        <w:spacing w:after="0" w:line="276" w:lineRule="auto"/>
        <w:jc w:val="center"/>
        <w:rPr>
          <w:rFonts w:ascii="Times New Roman" w:eastAsia="Calibri" w:hAnsi="Times New Roman" w:cs="Times New Roman"/>
          <w:b/>
          <w:bCs/>
          <w:color w:val="000000" w:themeColor="text1"/>
          <w:sz w:val="24"/>
          <w:szCs w:val="24"/>
          <w:lang w:val="ro-RO"/>
        </w:rPr>
      </w:pPr>
      <w:r w:rsidRPr="00A02E7D">
        <w:rPr>
          <w:rFonts w:ascii="Times New Roman" w:eastAsia="Calibri" w:hAnsi="Times New Roman" w:cs="Times New Roman"/>
          <w:b/>
          <w:bCs/>
          <w:color w:val="000000" w:themeColor="text1"/>
          <w:sz w:val="24"/>
          <w:szCs w:val="24"/>
          <w:lang w:val="ro-RO"/>
        </w:rPr>
        <w:t>I. OBIECTUL ACORDULUI</w:t>
      </w:r>
    </w:p>
    <w:p w14:paraId="06F79937" w14:textId="208D9CB2" w:rsidR="00D457F9" w:rsidRPr="00A02E7D" w:rsidRDefault="00487329" w:rsidP="00AA4B0A">
      <w:pPr>
        <w:spacing w:after="0" w:line="276" w:lineRule="auto"/>
        <w:ind w:firstLine="720"/>
        <w:jc w:val="both"/>
        <w:rPr>
          <w:rFonts w:ascii="Times New Roman" w:eastAsia="Calibri" w:hAnsi="Times New Roman" w:cs="Times New Roman"/>
          <w:sz w:val="24"/>
          <w:szCs w:val="24"/>
          <w:lang w:val="ro-RO"/>
        </w:rPr>
      </w:pPr>
      <w:r w:rsidRPr="00A02E7D">
        <w:rPr>
          <w:rFonts w:ascii="Times New Roman" w:eastAsia="Calibri" w:hAnsi="Times New Roman" w:cs="Times New Roman"/>
          <w:sz w:val="24"/>
          <w:szCs w:val="24"/>
          <w:lang w:val="ro-RO"/>
        </w:rPr>
        <w:t xml:space="preserve">Obiectul prezentului acord îl constituie transmiterea Sistemului Informațional Geografic de Stat </w:t>
      </w:r>
      <w:r w:rsidR="00E23C09" w:rsidRPr="00DF21EA">
        <w:rPr>
          <w:rFonts w:ascii="Times New Roman" w:eastAsia="Calibri" w:hAnsi="Times New Roman" w:cs="Times New Roman"/>
          <w:i/>
          <w:iCs/>
          <w:sz w:val="24"/>
          <w:szCs w:val="24"/>
          <w:lang w:val="ro-RO"/>
        </w:rPr>
        <w:t xml:space="preserve">se specifică </w:t>
      </w:r>
      <w:r w:rsidRPr="00DF21EA">
        <w:rPr>
          <w:rFonts w:ascii="Times New Roman" w:eastAsia="Calibri" w:hAnsi="Times New Roman" w:cs="Times New Roman"/>
          <w:i/>
          <w:iCs/>
          <w:sz w:val="24"/>
          <w:szCs w:val="24"/>
          <w:lang w:val="ro-RO"/>
        </w:rPr>
        <w:t>denumirea sistemului</w:t>
      </w:r>
      <w:r w:rsidRPr="00A02E7D">
        <w:rPr>
          <w:rFonts w:ascii="Times New Roman" w:eastAsia="Calibri" w:hAnsi="Times New Roman" w:cs="Times New Roman"/>
          <w:i/>
          <w:iCs/>
          <w:sz w:val="24"/>
          <w:szCs w:val="24"/>
          <w:lang w:val="ro-RO"/>
        </w:rPr>
        <w:t xml:space="preserve"> (denumit în continuare</w:t>
      </w:r>
      <w:r w:rsidR="00C93443" w:rsidRPr="00A02E7D">
        <w:rPr>
          <w:rFonts w:ascii="Times New Roman" w:eastAsia="Calibri" w:hAnsi="Times New Roman" w:cs="Times New Roman"/>
          <w:i/>
          <w:iCs/>
          <w:sz w:val="24"/>
          <w:szCs w:val="24"/>
          <w:lang w:val="ro-RO"/>
        </w:rPr>
        <w:t>-</w:t>
      </w:r>
      <w:r w:rsidR="00804043" w:rsidRPr="00A02E7D">
        <w:rPr>
          <w:rFonts w:ascii="Times New Roman" w:eastAsia="Calibri" w:hAnsi="Times New Roman" w:cs="Times New Roman"/>
          <w:i/>
          <w:iCs/>
          <w:sz w:val="24"/>
          <w:szCs w:val="24"/>
          <w:lang w:val="ro-RO"/>
        </w:rPr>
        <w:t xml:space="preserve"> </w:t>
      </w:r>
      <w:r w:rsidR="00167150" w:rsidRPr="00A02E7D">
        <w:rPr>
          <w:rFonts w:ascii="Times New Roman" w:eastAsia="Calibri" w:hAnsi="Times New Roman" w:cs="Times New Roman"/>
          <w:b/>
          <w:bCs/>
          <w:i/>
          <w:iCs/>
          <w:sz w:val="24"/>
          <w:szCs w:val="24"/>
          <w:lang w:val="ro-RO"/>
        </w:rPr>
        <w:t>a</w:t>
      </w:r>
      <w:r w:rsidR="00E23C09" w:rsidRPr="00A02E7D">
        <w:rPr>
          <w:rFonts w:ascii="Times New Roman" w:eastAsia="Calibri" w:hAnsi="Times New Roman" w:cs="Times New Roman"/>
          <w:b/>
          <w:bCs/>
          <w:i/>
          <w:iCs/>
          <w:sz w:val="24"/>
          <w:szCs w:val="24"/>
          <w:lang w:val="ro-RO"/>
        </w:rPr>
        <w:t xml:space="preserve">brevierea </w:t>
      </w:r>
      <w:r w:rsidR="00C93443" w:rsidRPr="00A02E7D">
        <w:rPr>
          <w:rFonts w:ascii="Times New Roman" w:eastAsia="Calibri" w:hAnsi="Times New Roman" w:cs="Times New Roman"/>
          <w:b/>
          <w:bCs/>
          <w:i/>
          <w:iCs/>
          <w:sz w:val="24"/>
          <w:szCs w:val="24"/>
          <w:lang w:val="ro-RO"/>
        </w:rPr>
        <w:t xml:space="preserve">sistemului </w:t>
      </w:r>
      <w:r w:rsidR="00E23C09" w:rsidRPr="00A02E7D">
        <w:rPr>
          <w:rFonts w:ascii="Times New Roman" w:eastAsia="Calibri" w:hAnsi="Times New Roman" w:cs="Times New Roman"/>
          <w:b/>
          <w:bCs/>
          <w:i/>
          <w:iCs/>
          <w:sz w:val="24"/>
          <w:szCs w:val="24"/>
          <w:lang w:val="ro-RO"/>
        </w:rPr>
        <w:t xml:space="preserve">după modelul </w:t>
      </w:r>
      <w:r w:rsidR="00804043" w:rsidRPr="00A02E7D">
        <w:rPr>
          <w:rFonts w:ascii="Times New Roman" w:eastAsia="Calibri" w:hAnsi="Times New Roman" w:cs="Times New Roman"/>
          <w:b/>
          <w:bCs/>
          <w:i/>
          <w:iCs/>
          <w:sz w:val="24"/>
          <w:szCs w:val="24"/>
          <w:lang w:val="ro-RO"/>
        </w:rPr>
        <w:t>,,SIGS GE</w:t>
      </w:r>
      <w:r w:rsidR="00E23C09" w:rsidRPr="00A02E7D">
        <w:rPr>
          <w:rFonts w:ascii="Times New Roman" w:eastAsia="Calibri" w:hAnsi="Times New Roman" w:cs="Times New Roman"/>
          <w:b/>
          <w:bCs/>
          <w:i/>
          <w:iCs/>
          <w:sz w:val="24"/>
          <w:szCs w:val="24"/>
          <w:lang w:val="ro-RO"/>
        </w:rPr>
        <w:t>O</w:t>
      </w:r>
      <w:r w:rsidR="00804043" w:rsidRPr="00A02E7D">
        <w:rPr>
          <w:rFonts w:ascii="Times New Roman" w:eastAsia="Calibri" w:hAnsi="Times New Roman" w:cs="Times New Roman"/>
          <w:b/>
          <w:bCs/>
          <w:i/>
          <w:iCs/>
          <w:sz w:val="24"/>
          <w:szCs w:val="24"/>
          <w:lang w:val="ro-RO"/>
        </w:rPr>
        <w:t>DATA”</w:t>
      </w:r>
      <w:r w:rsidRPr="00A02E7D">
        <w:rPr>
          <w:rFonts w:ascii="Times New Roman" w:eastAsia="Calibri" w:hAnsi="Times New Roman" w:cs="Times New Roman"/>
          <w:i/>
          <w:iCs/>
          <w:sz w:val="24"/>
          <w:szCs w:val="24"/>
          <w:lang w:val="ro-RO"/>
        </w:rPr>
        <w:t xml:space="preserve"> )</w:t>
      </w:r>
      <w:r w:rsidRPr="00A02E7D">
        <w:rPr>
          <w:rFonts w:ascii="Times New Roman" w:eastAsia="Calibri" w:hAnsi="Times New Roman" w:cs="Times New Roman"/>
          <w:sz w:val="24"/>
          <w:szCs w:val="24"/>
          <w:lang w:val="ro-RO"/>
        </w:rPr>
        <w:t xml:space="preserve"> dezvoltat pentru __________________________ </w:t>
      </w:r>
      <w:r w:rsidRPr="00A02E7D">
        <w:rPr>
          <w:rFonts w:ascii="Times New Roman" w:eastAsia="Calibri" w:hAnsi="Times New Roman" w:cs="Times New Roman"/>
          <w:i/>
          <w:iCs/>
          <w:sz w:val="24"/>
          <w:szCs w:val="24"/>
          <w:lang w:val="ro-RO"/>
        </w:rPr>
        <w:t>(</w:t>
      </w:r>
      <w:r w:rsidRPr="00DF21EA">
        <w:rPr>
          <w:rFonts w:ascii="Times New Roman" w:eastAsia="Calibri" w:hAnsi="Times New Roman" w:cs="Times New Roman"/>
          <w:i/>
          <w:iCs/>
          <w:sz w:val="24"/>
          <w:szCs w:val="24"/>
          <w:lang w:val="ro-RO"/>
        </w:rPr>
        <w:t>descrierea scopului</w:t>
      </w:r>
      <w:r w:rsidR="00C93443" w:rsidRPr="00DF21EA">
        <w:rPr>
          <w:rFonts w:ascii="Times New Roman" w:eastAsia="Calibri" w:hAnsi="Times New Roman" w:cs="Times New Roman"/>
          <w:i/>
          <w:iCs/>
          <w:sz w:val="24"/>
          <w:szCs w:val="24"/>
          <w:lang w:val="ro-RO"/>
        </w:rPr>
        <w:t xml:space="preserve"> sistemului</w:t>
      </w:r>
      <w:r w:rsidRPr="00A02E7D">
        <w:rPr>
          <w:rFonts w:ascii="Times New Roman" w:eastAsia="Calibri" w:hAnsi="Times New Roman" w:cs="Times New Roman"/>
          <w:i/>
          <w:iCs/>
          <w:sz w:val="24"/>
          <w:szCs w:val="24"/>
          <w:lang w:val="ro-RO"/>
        </w:rPr>
        <w:t>)</w:t>
      </w:r>
      <w:r w:rsidRPr="00A02E7D">
        <w:rPr>
          <w:rFonts w:ascii="Times New Roman" w:eastAsia="Calibri" w:hAnsi="Times New Roman" w:cs="Times New Roman"/>
          <w:sz w:val="24"/>
          <w:szCs w:val="24"/>
          <w:lang w:val="ro-RO"/>
        </w:rPr>
        <w:t xml:space="preserve">, în vederea </w:t>
      </w:r>
      <w:r w:rsidR="00804043" w:rsidRPr="00A02E7D">
        <w:rPr>
          <w:rFonts w:ascii="Times New Roman" w:hAnsi="Times New Roman" w:cs="Times New Roman"/>
          <w:sz w:val="24"/>
          <w:szCs w:val="24"/>
          <w:shd w:val="clear" w:color="auto" w:fill="FFFFFF"/>
          <w:lang w:val="ro-RO"/>
        </w:rPr>
        <w:t xml:space="preserve">administrării de către </w:t>
      </w:r>
      <w:r w:rsidR="00C93443" w:rsidRPr="00A02E7D">
        <w:rPr>
          <w:rFonts w:ascii="Times New Roman" w:hAnsi="Times New Roman" w:cs="Times New Roman"/>
          <w:sz w:val="24"/>
          <w:szCs w:val="24"/>
          <w:shd w:val="clear" w:color="auto" w:fill="FFFFFF"/>
          <w:lang w:val="ro-RO"/>
        </w:rPr>
        <w:t>AGCC</w:t>
      </w:r>
      <w:r w:rsidR="00804043" w:rsidRPr="00A02E7D">
        <w:rPr>
          <w:rFonts w:ascii="Times New Roman" w:hAnsi="Times New Roman" w:cs="Times New Roman"/>
          <w:sz w:val="24"/>
          <w:szCs w:val="24"/>
          <w:shd w:val="clear" w:color="auto" w:fill="FFFFFF"/>
          <w:lang w:val="ro-RO"/>
        </w:rPr>
        <w:t>, prin intermediul Î.S. INGEOCAD</w:t>
      </w:r>
      <w:r w:rsidR="00C93443" w:rsidRPr="00A02E7D">
        <w:rPr>
          <w:rFonts w:ascii="Times New Roman" w:hAnsi="Times New Roman" w:cs="Times New Roman"/>
          <w:sz w:val="24"/>
          <w:szCs w:val="24"/>
          <w:shd w:val="clear" w:color="auto" w:fill="FFFFFF"/>
          <w:lang w:val="ro-RO"/>
        </w:rPr>
        <w:t>.</w:t>
      </w:r>
      <w:r w:rsidR="00804043" w:rsidRPr="00A02E7D">
        <w:rPr>
          <w:rFonts w:ascii="Times New Roman" w:hAnsi="Times New Roman" w:cs="Times New Roman"/>
          <w:sz w:val="24"/>
          <w:szCs w:val="24"/>
          <w:shd w:val="clear" w:color="auto" w:fill="FFFFFF"/>
          <w:lang w:val="ro-RO"/>
        </w:rPr>
        <w:t xml:space="preserve"> </w:t>
      </w:r>
    </w:p>
    <w:p w14:paraId="3DA44D44" w14:textId="77777777" w:rsidR="00D14F4D" w:rsidRPr="00A02E7D" w:rsidRDefault="00D14F4D" w:rsidP="00AA4B0A">
      <w:pPr>
        <w:spacing w:after="0" w:line="276" w:lineRule="auto"/>
        <w:jc w:val="both"/>
        <w:rPr>
          <w:rFonts w:ascii="Times New Roman" w:eastAsia="Calibri" w:hAnsi="Times New Roman" w:cs="Times New Roman"/>
          <w:color w:val="000000" w:themeColor="text1"/>
          <w:sz w:val="24"/>
          <w:szCs w:val="24"/>
          <w:lang w:val="ro-RO"/>
        </w:rPr>
      </w:pPr>
    </w:p>
    <w:p w14:paraId="443B9E20" w14:textId="5C7006C4" w:rsidR="006E7E7A" w:rsidRPr="00A02E7D" w:rsidRDefault="006E7E7A" w:rsidP="00AA4B0A">
      <w:pPr>
        <w:tabs>
          <w:tab w:val="left" w:pos="4395"/>
        </w:tabs>
        <w:spacing w:after="0" w:line="276" w:lineRule="auto"/>
        <w:jc w:val="center"/>
        <w:rPr>
          <w:rFonts w:ascii="Times New Roman" w:eastAsia="Calibri" w:hAnsi="Times New Roman" w:cs="Times New Roman"/>
          <w:sz w:val="24"/>
          <w:szCs w:val="24"/>
          <w:lang w:val="ro-RO"/>
        </w:rPr>
      </w:pPr>
      <w:r w:rsidRPr="00A02E7D">
        <w:rPr>
          <w:rFonts w:ascii="Times New Roman" w:eastAsia="Calibri" w:hAnsi="Times New Roman" w:cs="Times New Roman"/>
          <w:b/>
          <w:bCs/>
          <w:sz w:val="24"/>
          <w:szCs w:val="24"/>
          <w:lang w:val="ro-RO"/>
        </w:rPr>
        <w:t xml:space="preserve">II. </w:t>
      </w:r>
      <w:r w:rsidR="004E6BAB" w:rsidRPr="00A02E7D">
        <w:rPr>
          <w:rFonts w:ascii="Times New Roman" w:eastAsia="Calibri" w:hAnsi="Times New Roman" w:cs="Times New Roman"/>
          <w:b/>
          <w:bCs/>
          <w:sz w:val="24"/>
          <w:szCs w:val="24"/>
          <w:lang w:val="ro-RO"/>
        </w:rPr>
        <w:t>SCOPUL ACORDULUI</w:t>
      </w:r>
    </w:p>
    <w:p w14:paraId="54888E0F" w14:textId="36A0AA7F" w:rsidR="00E57524" w:rsidRPr="00A02E7D" w:rsidRDefault="00CE6731" w:rsidP="00AA4B0A">
      <w:pPr>
        <w:spacing w:after="0" w:line="276" w:lineRule="auto"/>
        <w:ind w:firstLine="720"/>
        <w:jc w:val="both"/>
        <w:rPr>
          <w:rFonts w:ascii="Times New Roman" w:eastAsia="Calibri" w:hAnsi="Times New Roman" w:cs="Times New Roman"/>
          <w:sz w:val="24"/>
          <w:szCs w:val="24"/>
          <w:lang w:val="ro-RO"/>
        </w:rPr>
      </w:pPr>
      <w:r w:rsidRPr="00A02E7D">
        <w:rPr>
          <w:rFonts w:ascii="Times New Roman" w:eastAsia="Calibri" w:hAnsi="Times New Roman" w:cs="Times New Roman"/>
          <w:sz w:val="24"/>
          <w:szCs w:val="24"/>
          <w:lang w:val="ro-RO"/>
        </w:rPr>
        <w:t xml:space="preserve">Scopul Acordului este de a stabili un cadru clar și funcțional privind cooperarea dintre Părți, în vederea asigurării unei transmiteri eficiente în administrare a </w:t>
      </w:r>
      <w:r w:rsidR="00C93443" w:rsidRPr="00A02E7D">
        <w:rPr>
          <w:rFonts w:ascii="Times New Roman" w:eastAsia="Calibri" w:hAnsi="Times New Roman" w:cs="Times New Roman"/>
          <w:sz w:val="24"/>
          <w:szCs w:val="24"/>
          <w:lang w:val="ro-RO"/>
        </w:rPr>
        <w:t>___________</w:t>
      </w:r>
      <w:r w:rsidR="00C93443" w:rsidRPr="00F84D88">
        <w:rPr>
          <w:rFonts w:ascii="Times New Roman" w:eastAsia="Calibri" w:hAnsi="Times New Roman" w:cs="Times New Roman"/>
          <w:i/>
          <w:iCs/>
          <w:sz w:val="24"/>
          <w:szCs w:val="24"/>
          <w:lang w:val="ro-RO"/>
        </w:rPr>
        <w:t>(abrevierea sistemului)</w:t>
      </w:r>
      <w:r w:rsidRPr="00F84D88">
        <w:rPr>
          <w:rFonts w:ascii="Times New Roman" w:eastAsia="Calibri" w:hAnsi="Times New Roman" w:cs="Times New Roman"/>
          <w:i/>
          <w:iCs/>
          <w:sz w:val="24"/>
          <w:szCs w:val="24"/>
          <w:lang w:val="ro-RO"/>
        </w:rPr>
        <w:t xml:space="preserve"> </w:t>
      </w:r>
      <w:r w:rsidRPr="00A02E7D">
        <w:rPr>
          <w:rFonts w:ascii="Times New Roman" w:eastAsia="Calibri" w:hAnsi="Times New Roman" w:cs="Times New Roman"/>
          <w:sz w:val="24"/>
          <w:szCs w:val="24"/>
          <w:lang w:val="ro-RO"/>
        </w:rPr>
        <w:t xml:space="preserve">de la </w:t>
      </w:r>
      <w:r w:rsidR="00C93443" w:rsidRPr="00DF21EA">
        <w:rPr>
          <w:rFonts w:ascii="Times New Roman" w:eastAsia="Calibri" w:hAnsi="Times New Roman" w:cs="Times New Roman"/>
          <w:i/>
          <w:iCs/>
          <w:color w:val="000000" w:themeColor="text1"/>
          <w:sz w:val="24"/>
          <w:szCs w:val="24"/>
          <w:lang w:val="ro-RO"/>
        </w:rPr>
        <w:t xml:space="preserve">(abrevierea </w:t>
      </w:r>
      <w:r w:rsidR="00E57524" w:rsidRPr="00DF21EA">
        <w:rPr>
          <w:rFonts w:ascii="Times New Roman" w:eastAsia="Calibri" w:hAnsi="Times New Roman" w:cs="Times New Roman"/>
          <w:i/>
          <w:iCs/>
          <w:color w:val="000000" w:themeColor="text1"/>
          <w:sz w:val="24"/>
          <w:szCs w:val="24"/>
          <w:lang w:val="ro-RO"/>
        </w:rPr>
        <w:t>Entității</w:t>
      </w:r>
      <w:r w:rsidR="00C93443" w:rsidRPr="00DF21EA">
        <w:rPr>
          <w:rFonts w:ascii="Times New Roman" w:eastAsia="Calibri" w:hAnsi="Times New Roman" w:cs="Times New Roman"/>
          <w:i/>
          <w:iCs/>
          <w:color w:val="000000" w:themeColor="text1"/>
          <w:sz w:val="24"/>
          <w:szCs w:val="24"/>
          <w:lang w:val="ro-RO"/>
        </w:rPr>
        <w:t>)</w:t>
      </w:r>
      <w:r w:rsidR="00167150" w:rsidRPr="00A02E7D">
        <w:rPr>
          <w:rFonts w:ascii="Times New Roman" w:eastAsia="Calibri" w:hAnsi="Times New Roman" w:cs="Times New Roman"/>
          <w:b/>
          <w:bCs/>
          <w:i/>
          <w:iCs/>
          <w:color w:val="000000" w:themeColor="text1"/>
          <w:sz w:val="24"/>
          <w:szCs w:val="24"/>
          <w:lang w:val="ro-RO"/>
        </w:rPr>
        <w:t xml:space="preserve"> </w:t>
      </w:r>
      <w:r w:rsidRPr="00A02E7D">
        <w:rPr>
          <w:rFonts w:ascii="Times New Roman" w:eastAsia="Calibri" w:hAnsi="Times New Roman" w:cs="Times New Roman"/>
          <w:sz w:val="24"/>
          <w:szCs w:val="24"/>
          <w:lang w:val="ro-RO"/>
        </w:rPr>
        <w:t xml:space="preserve">care l-a </w:t>
      </w:r>
      <w:r w:rsidR="00DF21EA">
        <w:rPr>
          <w:rFonts w:ascii="Times New Roman" w:eastAsia="Calibri" w:hAnsi="Times New Roman" w:cs="Times New Roman"/>
          <w:sz w:val="24"/>
          <w:szCs w:val="24"/>
          <w:lang w:val="ro-RO"/>
        </w:rPr>
        <w:t xml:space="preserve">creat, </w:t>
      </w:r>
      <w:r w:rsidRPr="00A02E7D">
        <w:rPr>
          <w:rFonts w:ascii="Times New Roman" w:eastAsia="Calibri" w:hAnsi="Times New Roman" w:cs="Times New Roman"/>
          <w:sz w:val="24"/>
          <w:szCs w:val="24"/>
          <w:lang w:val="ro-RO"/>
        </w:rPr>
        <w:t>dezvoltat sau gestionat</w:t>
      </w:r>
      <w:r w:rsidR="002C78A2" w:rsidRPr="00A02E7D">
        <w:rPr>
          <w:rFonts w:ascii="Times New Roman" w:eastAsia="Calibri" w:hAnsi="Times New Roman" w:cs="Times New Roman"/>
          <w:sz w:val="24"/>
          <w:szCs w:val="24"/>
          <w:lang w:val="ro-RO"/>
        </w:rPr>
        <w:t>,</w:t>
      </w:r>
      <w:r w:rsidRPr="00A02E7D">
        <w:rPr>
          <w:rFonts w:ascii="Times New Roman" w:eastAsia="Calibri" w:hAnsi="Times New Roman" w:cs="Times New Roman"/>
          <w:sz w:val="24"/>
          <w:szCs w:val="24"/>
          <w:lang w:val="ro-RO"/>
        </w:rPr>
        <w:t xml:space="preserve"> către AGCC. Acest </w:t>
      </w:r>
      <w:r w:rsidRPr="00A02E7D">
        <w:rPr>
          <w:rFonts w:ascii="Times New Roman" w:eastAsia="Calibri" w:hAnsi="Times New Roman" w:cs="Times New Roman"/>
          <w:sz w:val="24"/>
          <w:szCs w:val="24"/>
          <w:lang w:val="ro-RO"/>
        </w:rPr>
        <w:lastRenderedPageBreak/>
        <w:t xml:space="preserve">proces include </w:t>
      </w:r>
      <w:r w:rsidR="00F84D88">
        <w:rPr>
          <w:rFonts w:ascii="Times New Roman" w:eastAsia="Calibri" w:hAnsi="Times New Roman" w:cs="Times New Roman"/>
          <w:sz w:val="24"/>
          <w:szCs w:val="24"/>
          <w:lang w:val="ro-RO"/>
        </w:rPr>
        <w:t xml:space="preserve">diseminarea </w:t>
      </w:r>
      <w:r w:rsidR="00F84D88" w:rsidRPr="00F84D88">
        <w:rPr>
          <w:rFonts w:ascii="Times New Roman" w:eastAsia="Calibri" w:hAnsi="Times New Roman" w:cs="Times New Roman"/>
          <w:i/>
          <w:iCs/>
          <w:sz w:val="24"/>
          <w:szCs w:val="24"/>
          <w:lang w:val="ro-RO"/>
        </w:rPr>
        <w:t>(abrevierea sistemului)</w:t>
      </w:r>
      <w:r w:rsidR="00F84D88">
        <w:rPr>
          <w:rFonts w:ascii="Times New Roman" w:eastAsia="Calibri" w:hAnsi="Times New Roman" w:cs="Times New Roman"/>
          <w:i/>
          <w:iCs/>
          <w:sz w:val="24"/>
          <w:szCs w:val="24"/>
          <w:lang w:val="ro-RO"/>
        </w:rPr>
        <w:t xml:space="preserve"> </w:t>
      </w:r>
      <w:r w:rsidRPr="00A02E7D">
        <w:rPr>
          <w:rFonts w:ascii="Times New Roman" w:eastAsia="Calibri" w:hAnsi="Times New Roman" w:cs="Times New Roman"/>
          <w:sz w:val="24"/>
          <w:szCs w:val="24"/>
          <w:lang w:val="ro-RO"/>
        </w:rPr>
        <w:t>pe geoportalul tematic al AGCC (geodata.gov.md), precum și delegarea administrării către Î.S. INGEOCAD, în conformitate cu reglementările și standardele tehnice stabilite.</w:t>
      </w:r>
    </w:p>
    <w:p w14:paraId="1D99E2EF" w14:textId="77777777" w:rsidR="002861F3" w:rsidRPr="00A02E7D" w:rsidRDefault="002861F3" w:rsidP="00AA4B0A">
      <w:pPr>
        <w:spacing w:after="0" w:line="276" w:lineRule="auto"/>
        <w:jc w:val="center"/>
        <w:rPr>
          <w:rFonts w:ascii="Times New Roman" w:eastAsia="Calibri" w:hAnsi="Times New Roman" w:cs="Times New Roman"/>
          <w:b/>
          <w:bCs/>
          <w:color w:val="000000" w:themeColor="text1"/>
          <w:sz w:val="24"/>
          <w:szCs w:val="24"/>
          <w:lang w:val="ro-RO"/>
        </w:rPr>
      </w:pPr>
    </w:p>
    <w:p w14:paraId="6F2BB936" w14:textId="33A3AAF7" w:rsidR="004E6BAB" w:rsidRPr="00A02E7D" w:rsidRDefault="006E7E7A" w:rsidP="00AA4B0A">
      <w:pPr>
        <w:spacing w:after="0" w:line="276" w:lineRule="auto"/>
        <w:jc w:val="center"/>
        <w:rPr>
          <w:rFonts w:ascii="Times New Roman" w:eastAsia="Calibri" w:hAnsi="Times New Roman" w:cs="Times New Roman"/>
          <w:b/>
          <w:bCs/>
          <w:color w:val="000000" w:themeColor="text1"/>
          <w:sz w:val="24"/>
          <w:szCs w:val="24"/>
          <w:lang w:val="ro-RO"/>
        </w:rPr>
      </w:pPr>
      <w:r w:rsidRPr="00A02E7D">
        <w:rPr>
          <w:rFonts w:ascii="Times New Roman" w:eastAsia="Calibri" w:hAnsi="Times New Roman" w:cs="Times New Roman"/>
          <w:b/>
          <w:bCs/>
          <w:color w:val="000000" w:themeColor="text1"/>
          <w:sz w:val="24"/>
          <w:szCs w:val="24"/>
          <w:lang w:val="ro-RO"/>
        </w:rPr>
        <w:t xml:space="preserve">III. </w:t>
      </w:r>
      <w:r w:rsidR="004E6BAB" w:rsidRPr="00A02E7D">
        <w:rPr>
          <w:rFonts w:ascii="Times New Roman" w:eastAsia="Calibri" w:hAnsi="Times New Roman" w:cs="Times New Roman"/>
          <w:b/>
          <w:bCs/>
          <w:color w:val="000000" w:themeColor="text1"/>
          <w:sz w:val="24"/>
          <w:szCs w:val="24"/>
          <w:lang w:val="ro-RO"/>
        </w:rPr>
        <w:t>RESPONSABILITĂȚILE PĂRȚILOR PRIVIND TRANSMITEREA</w:t>
      </w:r>
    </w:p>
    <w:p w14:paraId="00A6F30A" w14:textId="4A9B67B4" w:rsidR="005B0056" w:rsidRPr="00A02E7D" w:rsidRDefault="00E57524" w:rsidP="00AA4B0A">
      <w:pPr>
        <w:spacing w:after="0" w:line="276" w:lineRule="auto"/>
        <w:jc w:val="center"/>
        <w:rPr>
          <w:rFonts w:ascii="Times New Roman" w:eastAsia="Calibri" w:hAnsi="Times New Roman" w:cs="Times New Roman"/>
          <w:b/>
          <w:bCs/>
          <w:color w:val="000000" w:themeColor="text1"/>
          <w:sz w:val="24"/>
          <w:szCs w:val="24"/>
          <w:lang w:val="ro-RO"/>
        </w:rPr>
      </w:pPr>
      <w:bookmarkStart w:id="7" w:name="_Hlk195691301"/>
      <w:r w:rsidRPr="00A02E7D">
        <w:rPr>
          <w:rFonts w:ascii="Times New Roman" w:eastAsia="Calibri" w:hAnsi="Times New Roman" w:cs="Times New Roman"/>
          <w:b/>
          <w:bCs/>
          <w:i/>
          <w:iCs/>
          <w:sz w:val="24"/>
          <w:szCs w:val="24"/>
          <w:lang w:val="ro-RO"/>
        </w:rPr>
        <w:t>(abrevierea sistemului)</w:t>
      </w:r>
      <w:r w:rsidR="004E6BAB" w:rsidRPr="00A02E7D">
        <w:rPr>
          <w:rFonts w:ascii="Times New Roman" w:eastAsia="Calibri" w:hAnsi="Times New Roman" w:cs="Times New Roman"/>
          <w:b/>
          <w:bCs/>
          <w:color w:val="000000" w:themeColor="text1"/>
          <w:sz w:val="24"/>
          <w:szCs w:val="24"/>
          <w:lang w:val="ro-RO"/>
        </w:rPr>
        <w:t xml:space="preserve"> </w:t>
      </w:r>
      <w:bookmarkEnd w:id="7"/>
      <w:r w:rsidR="004E6BAB" w:rsidRPr="00A02E7D">
        <w:rPr>
          <w:rFonts w:ascii="Times New Roman" w:eastAsia="Calibri" w:hAnsi="Times New Roman" w:cs="Times New Roman"/>
          <w:b/>
          <w:bCs/>
          <w:color w:val="000000" w:themeColor="text1"/>
          <w:sz w:val="24"/>
          <w:szCs w:val="24"/>
          <w:lang w:val="ro-RO"/>
        </w:rPr>
        <w:t xml:space="preserve">ÎN ADMINISTRARE </w:t>
      </w:r>
    </w:p>
    <w:p w14:paraId="6B3962AC" w14:textId="0863DF7E" w:rsidR="0036728D" w:rsidRPr="00F84D88" w:rsidRDefault="005B0056" w:rsidP="00AA4B0A">
      <w:pPr>
        <w:pStyle w:val="ListParagraph"/>
        <w:numPr>
          <w:ilvl w:val="0"/>
          <w:numId w:val="12"/>
        </w:numPr>
        <w:tabs>
          <w:tab w:val="left" w:pos="990"/>
        </w:tabs>
        <w:spacing w:after="0" w:line="276" w:lineRule="auto"/>
        <w:ind w:left="0" w:firstLine="720"/>
        <w:jc w:val="both"/>
        <w:rPr>
          <w:rFonts w:ascii="Times New Roman" w:eastAsia="Calibri" w:hAnsi="Times New Roman" w:cs="Times New Roman"/>
          <w:i/>
          <w:iCs/>
          <w:color w:val="000000" w:themeColor="text1"/>
          <w:sz w:val="24"/>
          <w:szCs w:val="24"/>
          <w:lang w:val="ro-RO"/>
        </w:rPr>
      </w:pPr>
      <w:r w:rsidRPr="00F84D88">
        <w:rPr>
          <w:rFonts w:ascii="Times New Roman" w:eastAsia="Calibri" w:hAnsi="Times New Roman" w:cs="Times New Roman"/>
          <w:i/>
          <w:iCs/>
          <w:color w:val="000000" w:themeColor="text1"/>
          <w:sz w:val="24"/>
          <w:szCs w:val="24"/>
          <w:lang w:val="ro-RO"/>
        </w:rPr>
        <w:t>Responsabilitățile (</w:t>
      </w:r>
      <w:r w:rsidR="00E57524" w:rsidRPr="00F84D88">
        <w:rPr>
          <w:rFonts w:ascii="Times New Roman" w:eastAsia="Calibri" w:hAnsi="Times New Roman" w:cs="Times New Roman"/>
          <w:i/>
          <w:iCs/>
          <w:color w:val="000000" w:themeColor="text1"/>
          <w:sz w:val="24"/>
          <w:szCs w:val="24"/>
          <w:lang w:val="ro-RO"/>
        </w:rPr>
        <w:t>abrevierea Entității</w:t>
      </w:r>
      <w:r w:rsidRPr="00F84D88">
        <w:rPr>
          <w:rFonts w:ascii="Times New Roman" w:eastAsia="Calibri" w:hAnsi="Times New Roman" w:cs="Times New Roman"/>
          <w:i/>
          <w:iCs/>
          <w:color w:val="000000" w:themeColor="text1"/>
          <w:sz w:val="24"/>
          <w:szCs w:val="24"/>
          <w:lang w:val="ro-RO"/>
        </w:rPr>
        <w:t>)</w:t>
      </w:r>
    </w:p>
    <w:p w14:paraId="4426B4CA" w14:textId="4E3E3814" w:rsidR="00F84D88" w:rsidRPr="001C1CA5" w:rsidRDefault="00F84D88" w:rsidP="00AA4B0A">
      <w:pPr>
        <w:pStyle w:val="ListParagraph"/>
        <w:numPr>
          <w:ilvl w:val="0"/>
          <w:numId w:val="13"/>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Predarea către AGCC în administrare a </w:t>
      </w:r>
      <w:r w:rsidRPr="00F84D88">
        <w:rPr>
          <w:rFonts w:ascii="Times New Roman" w:eastAsia="Calibri" w:hAnsi="Times New Roman" w:cs="Times New Roman"/>
          <w:i/>
          <w:iCs/>
          <w:sz w:val="24"/>
          <w:szCs w:val="24"/>
          <w:lang w:val="ro-MD"/>
        </w:rPr>
        <w:t>(abrevierea sistemului)</w:t>
      </w:r>
      <w:r w:rsidRPr="00F84D88">
        <w:rPr>
          <w:rFonts w:ascii="Times New Roman" w:eastAsia="Calibri" w:hAnsi="Times New Roman" w:cs="Times New Roman"/>
          <w:sz w:val="24"/>
          <w:szCs w:val="24"/>
          <w:lang w:val="ro-MD"/>
        </w:rPr>
        <w:t xml:space="preserve"> </w:t>
      </w:r>
      <w:r w:rsidRPr="001C1CA5">
        <w:rPr>
          <w:rFonts w:ascii="Times New Roman" w:eastAsia="Calibri" w:hAnsi="Times New Roman" w:cs="Times New Roman"/>
          <w:sz w:val="24"/>
          <w:szCs w:val="24"/>
          <w:lang w:val="ro-MD"/>
        </w:rPr>
        <w:t>cu toate componentele sale</w:t>
      </w:r>
      <w:r>
        <w:rPr>
          <w:rFonts w:ascii="Times New Roman" w:eastAsia="Calibri" w:hAnsi="Times New Roman" w:cs="Times New Roman"/>
          <w:sz w:val="24"/>
          <w:szCs w:val="24"/>
          <w:lang w:val="ro-MD"/>
        </w:rPr>
        <w:t>, precum:</w:t>
      </w:r>
      <w:r w:rsidRPr="001C1CA5">
        <w:rPr>
          <w:rFonts w:ascii="Times New Roman" w:eastAsia="Calibri" w:hAnsi="Times New Roman" w:cs="Times New Roman"/>
          <w:sz w:val="24"/>
          <w:szCs w:val="24"/>
          <w:lang w:val="ro-MD"/>
        </w:rPr>
        <w:t xml:space="preserve"> componentele software, bazele de date spațiale asociate, copia: documentației tehnice și de utilizator, infrastructura tehnică necesară funcționării (dacă este cazul);</w:t>
      </w:r>
    </w:p>
    <w:p w14:paraId="1BF27D61" w14:textId="77777777" w:rsidR="00F84D88" w:rsidRPr="001C1CA5" w:rsidRDefault="00F84D88" w:rsidP="00AA4B0A">
      <w:pPr>
        <w:pStyle w:val="ListParagraph"/>
        <w:numPr>
          <w:ilvl w:val="0"/>
          <w:numId w:val="13"/>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Furnizarea informațiilor și documentației necesare pentru o preluare eficientă;</w:t>
      </w:r>
    </w:p>
    <w:p w14:paraId="40C0BD77" w14:textId="77777777" w:rsidR="00F84D88" w:rsidRPr="001C1CA5" w:rsidRDefault="00F84D88" w:rsidP="00AA4B0A">
      <w:pPr>
        <w:pStyle w:val="ListParagraph"/>
        <w:numPr>
          <w:ilvl w:val="0"/>
          <w:numId w:val="13"/>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Asigurarea suportului necesar AGCC și Î.S. INGEOCAD în perioada de tranziție;</w:t>
      </w:r>
    </w:p>
    <w:p w14:paraId="3D316628" w14:textId="6EBF3B8D" w:rsidR="00F84D88" w:rsidRPr="001C1CA5" w:rsidRDefault="00F84D88" w:rsidP="00AA4B0A">
      <w:pPr>
        <w:pStyle w:val="ListParagraph"/>
        <w:numPr>
          <w:ilvl w:val="0"/>
          <w:numId w:val="13"/>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Informarea și conlucrarea cu AGCC privind intențiile de dezvoltare a </w:t>
      </w:r>
      <w:r w:rsidRPr="00F84D88">
        <w:rPr>
          <w:rFonts w:ascii="Times New Roman" w:eastAsia="Calibri" w:hAnsi="Times New Roman" w:cs="Times New Roman"/>
          <w:i/>
          <w:iCs/>
          <w:sz w:val="24"/>
          <w:szCs w:val="24"/>
          <w:lang w:val="ro-RO"/>
        </w:rPr>
        <w:t>(abrevierea sistemului)</w:t>
      </w:r>
      <w:r w:rsidRPr="001C1CA5">
        <w:rPr>
          <w:rFonts w:ascii="Times New Roman" w:eastAsia="Calibri" w:hAnsi="Times New Roman" w:cs="Times New Roman"/>
          <w:sz w:val="24"/>
          <w:szCs w:val="24"/>
          <w:lang w:val="ro-MD"/>
        </w:rPr>
        <w:t>;</w:t>
      </w:r>
    </w:p>
    <w:p w14:paraId="2B28E3E6" w14:textId="5CF1293D" w:rsidR="00F84D88" w:rsidRPr="001C1CA5" w:rsidRDefault="00F84D88" w:rsidP="00AA4B0A">
      <w:pPr>
        <w:pStyle w:val="ListParagraph"/>
        <w:numPr>
          <w:ilvl w:val="0"/>
          <w:numId w:val="13"/>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Planificarea și asigurarea de resurse financiare pentru dezvoltarea sistemului, în urma identificării de către AGCC a necesităților de îmbunătățire a </w:t>
      </w:r>
      <w:r w:rsidRPr="00F84D88">
        <w:rPr>
          <w:rFonts w:ascii="Times New Roman" w:eastAsia="Calibri" w:hAnsi="Times New Roman" w:cs="Times New Roman"/>
          <w:i/>
          <w:iCs/>
          <w:sz w:val="24"/>
          <w:szCs w:val="24"/>
          <w:lang w:val="ro-RO"/>
        </w:rPr>
        <w:t>(abrevierea sistemului)</w:t>
      </w:r>
      <w:r w:rsidRPr="00F84D88">
        <w:rPr>
          <w:rFonts w:ascii="Times New Roman" w:eastAsia="Calibri" w:hAnsi="Times New Roman" w:cs="Times New Roman"/>
          <w:sz w:val="24"/>
          <w:szCs w:val="24"/>
          <w:lang w:val="ro-MD"/>
        </w:rPr>
        <w:t>;</w:t>
      </w:r>
    </w:p>
    <w:p w14:paraId="5ABBC073" w14:textId="01024D0E" w:rsidR="00F84D88" w:rsidRPr="001C1CA5" w:rsidRDefault="00F84D88" w:rsidP="00AA4B0A">
      <w:pPr>
        <w:pStyle w:val="ListParagraph"/>
        <w:numPr>
          <w:ilvl w:val="0"/>
          <w:numId w:val="13"/>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Crearea pe Geoportalul infrastructurii naționale de date spațiale a metadatelor pentru date spațiale și servicii de rețea diseminate pe </w:t>
      </w:r>
      <w:r w:rsidRPr="00F84D88">
        <w:rPr>
          <w:rFonts w:ascii="Times New Roman" w:eastAsia="Calibri" w:hAnsi="Times New Roman" w:cs="Times New Roman"/>
          <w:i/>
          <w:iCs/>
          <w:sz w:val="24"/>
          <w:szCs w:val="24"/>
          <w:lang w:val="ro-RO"/>
        </w:rPr>
        <w:t>(</w:t>
      </w:r>
      <w:r>
        <w:rPr>
          <w:rFonts w:ascii="Times New Roman" w:eastAsia="Calibri" w:hAnsi="Times New Roman" w:cs="Times New Roman"/>
          <w:i/>
          <w:iCs/>
          <w:sz w:val="24"/>
          <w:szCs w:val="24"/>
          <w:lang w:val="ro-RO"/>
        </w:rPr>
        <w:t xml:space="preserve">domenul </w:t>
      </w:r>
      <w:r w:rsidRPr="00F84D88">
        <w:rPr>
          <w:rFonts w:ascii="Times New Roman" w:eastAsia="Calibri" w:hAnsi="Times New Roman" w:cs="Times New Roman"/>
          <w:i/>
          <w:iCs/>
          <w:sz w:val="24"/>
          <w:szCs w:val="24"/>
          <w:lang w:val="ro-RO"/>
        </w:rPr>
        <w:t>sistemului)</w:t>
      </w:r>
      <w:r w:rsidRPr="001C1CA5">
        <w:rPr>
          <w:rFonts w:ascii="Times New Roman" w:eastAsia="Calibri" w:hAnsi="Times New Roman" w:cs="Times New Roman"/>
          <w:sz w:val="24"/>
          <w:szCs w:val="24"/>
          <w:lang w:val="ro-MD"/>
        </w:rPr>
        <w:t>.</w:t>
      </w:r>
    </w:p>
    <w:p w14:paraId="6FD2EA12" w14:textId="77777777" w:rsidR="00F84D88" w:rsidRPr="001C1CA5" w:rsidRDefault="00F84D88" w:rsidP="00AA4B0A">
      <w:pPr>
        <w:tabs>
          <w:tab w:val="left" w:pos="990"/>
        </w:tabs>
        <w:spacing w:after="0" w:line="276" w:lineRule="auto"/>
        <w:jc w:val="both"/>
        <w:rPr>
          <w:rFonts w:ascii="Times New Roman" w:eastAsia="Calibri" w:hAnsi="Times New Roman" w:cs="Times New Roman"/>
          <w:sz w:val="24"/>
          <w:szCs w:val="24"/>
          <w:lang w:val="ro-MD"/>
        </w:rPr>
      </w:pPr>
    </w:p>
    <w:p w14:paraId="096A9CC5" w14:textId="77777777" w:rsidR="00F84D88" w:rsidRPr="001C1CA5" w:rsidRDefault="00F84D88" w:rsidP="00AA4B0A">
      <w:pPr>
        <w:pStyle w:val="ListParagraph"/>
        <w:numPr>
          <w:ilvl w:val="0"/>
          <w:numId w:val="12"/>
        </w:numPr>
        <w:tabs>
          <w:tab w:val="left" w:pos="990"/>
        </w:tabs>
        <w:spacing w:after="0" w:line="276" w:lineRule="auto"/>
        <w:ind w:left="0" w:firstLine="720"/>
        <w:jc w:val="both"/>
        <w:rPr>
          <w:rFonts w:ascii="Times New Roman" w:eastAsia="Calibri" w:hAnsi="Times New Roman" w:cs="Times New Roman"/>
          <w:i/>
          <w:iCs/>
          <w:sz w:val="24"/>
          <w:szCs w:val="24"/>
          <w:lang w:val="ro-MD"/>
        </w:rPr>
      </w:pPr>
      <w:r w:rsidRPr="001C1CA5">
        <w:rPr>
          <w:rFonts w:ascii="Times New Roman" w:eastAsia="Calibri" w:hAnsi="Times New Roman" w:cs="Times New Roman"/>
          <w:i/>
          <w:iCs/>
          <w:sz w:val="24"/>
          <w:szCs w:val="24"/>
          <w:lang w:val="ro-MD"/>
        </w:rPr>
        <w:t>Responsabilitățile AGCC</w:t>
      </w:r>
    </w:p>
    <w:p w14:paraId="5A0CD827" w14:textId="0C1210BA" w:rsidR="00F84D88" w:rsidRPr="001C1CA5" w:rsidRDefault="00F84D88" w:rsidP="00AA4B0A">
      <w:pPr>
        <w:pStyle w:val="ListParagraph"/>
        <w:numPr>
          <w:ilvl w:val="0"/>
          <w:numId w:val="14"/>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Asigurarea transmiterii în administrare a </w:t>
      </w:r>
      <w:r w:rsidRPr="00F84D88">
        <w:rPr>
          <w:rFonts w:ascii="Times New Roman" w:eastAsia="Calibri" w:hAnsi="Times New Roman" w:cs="Times New Roman"/>
          <w:i/>
          <w:iCs/>
          <w:sz w:val="24"/>
          <w:szCs w:val="24"/>
          <w:lang w:val="ro-RO"/>
        </w:rPr>
        <w:t>(abrevierea sistemului)</w:t>
      </w:r>
      <w:r w:rsidRPr="001C1CA5">
        <w:rPr>
          <w:rFonts w:ascii="Times New Roman" w:eastAsia="Calibri" w:hAnsi="Times New Roman" w:cs="Times New Roman"/>
          <w:sz w:val="24"/>
          <w:szCs w:val="24"/>
          <w:lang w:val="ro-MD"/>
        </w:rPr>
        <w:t xml:space="preserve"> către</w:t>
      </w:r>
      <w:r>
        <w:rPr>
          <w:rFonts w:ascii="Times New Roman" w:eastAsia="Calibri" w:hAnsi="Times New Roman" w:cs="Times New Roman"/>
          <w:sz w:val="24"/>
          <w:szCs w:val="24"/>
          <w:lang w:val="ro-MD"/>
        </w:rPr>
        <w:t xml:space="preserve"> </w:t>
      </w:r>
      <w:r w:rsidRPr="001C1CA5">
        <w:rPr>
          <w:rFonts w:ascii="Times New Roman" w:eastAsia="Calibri" w:hAnsi="Times New Roman" w:cs="Times New Roman"/>
          <w:sz w:val="24"/>
          <w:szCs w:val="24"/>
          <w:lang w:val="ro-MD"/>
        </w:rPr>
        <w:t>Î.S. INGEOCAD;</w:t>
      </w:r>
    </w:p>
    <w:p w14:paraId="39CD3EEA" w14:textId="3FF58583" w:rsidR="00F84D88" w:rsidRPr="001C1CA5" w:rsidRDefault="00F84D88" w:rsidP="00AA4B0A">
      <w:pPr>
        <w:pStyle w:val="ListParagraph"/>
        <w:numPr>
          <w:ilvl w:val="0"/>
          <w:numId w:val="14"/>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Coordonarea activității Î.S. INGEOCAD în procesul de administrare a </w:t>
      </w:r>
      <w:r w:rsidRPr="00F84D88">
        <w:rPr>
          <w:rFonts w:ascii="Times New Roman" w:eastAsia="Calibri" w:hAnsi="Times New Roman" w:cs="Times New Roman"/>
          <w:i/>
          <w:iCs/>
          <w:sz w:val="24"/>
          <w:szCs w:val="24"/>
          <w:lang w:val="ro-RO"/>
        </w:rPr>
        <w:t>(abrevierea sistemului)</w:t>
      </w:r>
      <w:r w:rsidRPr="001C1CA5">
        <w:rPr>
          <w:rFonts w:ascii="Times New Roman" w:eastAsia="Calibri" w:hAnsi="Times New Roman" w:cs="Times New Roman"/>
          <w:sz w:val="24"/>
          <w:szCs w:val="24"/>
          <w:lang w:val="ro-MD"/>
        </w:rPr>
        <w:t>;</w:t>
      </w:r>
    </w:p>
    <w:p w14:paraId="11F35C52" w14:textId="7EB2232A" w:rsidR="00F84D88" w:rsidRPr="001C1CA5" w:rsidRDefault="00F84D88" w:rsidP="00AA4B0A">
      <w:pPr>
        <w:pStyle w:val="ListParagraph"/>
        <w:numPr>
          <w:ilvl w:val="0"/>
          <w:numId w:val="14"/>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Monitorizarea respectării cerințelor legale și tehnice în administrare</w:t>
      </w:r>
      <w:r>
        <w:rPr>
          <w:rFonts w:ascii="Times New Roman" w:eastAsia="Calibri" w:hAnsi="Times New Roman" w:cs="Times New Roman"/>
          <w:sz w:val="24"/>
          <w:szCs w:val="24"/>
          <w:lang w:val="ro-MD"/>
        </w:rPr>
        <w:t xml:space="preserve"> </w:t>
      </w:r>
      <w:r w:rsidRPr="001C1CA5">
        <w:rPr>
          <w:rFonts w:ascii="Times New Roman" w:eastAsia="Calibri" w:hAnsi="Times New Roman" w:cs="Times New Roman"/>
          <w:sz w:val="24"/>
          <w:szCs w:val="24"/>
          <w:lang w:val="ro-MD"/>
        </w:rPr>
        <w:t xml:space="preserve">a </w:t>
      </w:r>
      <w:bookmarkStart w:id="8" w:name="_Hlk195691455"/>
      <w:r w:rsidRPr="00F84D88">
        <w:rPr>
          <w:rFonts w:ascii="Times New Roman" w:eastAsia="Calibri" w:hAnsi="Times New Roman" w:cs="Times New Roman"/>
          <w:i/>
          <w:iCs/>
          <w:sz w:val="24"/>
          <w:szCs w:val="24"/>
          <w:lang w:val="ro-RO"/>
        </w:rPr>
        <w:t>(abrevierea sistemului)</w:t>
      </w:r>
      <w:bookmarkEnd w:id="8"/>
      <w:r w:rsidRPr="001C1CA5">
        <w:rPr>
          <w:rFonts w:ascii="Times New Roman" w:eastAsia="Calibri" w:hAnsi="Times New Roman" w:cs="Times New Roman"/>
          <w:sz w:val="24"/>
          <w:szCs w:val="24"/>
          <w:lang w:val="ro-MD"/>
        </w:rPr>
        <w:t>;</w:t>
      </w:r>
    </w:p>
    <w:p w14:paraId="402969F1" w14:textId="77777777" w:rsidR="00F84D88" w:rsidRPr="001C1CA5" w:rsidRDefault="00F84D88" w:rsidP="00AA4B0A">
      <w:pPr>
        <w:pStyle w:val="ListParagraph"/>
        <w:numPr>
          <w:ilvl w:val="0"/>
          <w:numId w:val="14"/>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Asigurarea comunicării Serviciului Tehnologia Informației și Securitate Cibernetică despre intenția privind utilizarea resurselor TI, precum și despre estimările resursei TI, inclusiv volumul acesteia, în conformitate cu Hotărârea Guvernului nr. 128/2014 privind platforma tehnologică guvernamentală comună (MCloud);</w:t>
      </w:r>
    </w:p>
    <w:p w14:paraId="0FD20637" w14:textId="0E207A0F" w:rsidR="00F84D88" w:rsidRPr="001C1CA5" w:rsidRDefault="00F84D88" w:rsidP="00AA4B0A">
      <w:pPr>
        <w:pStyle w:val="ListParagraph"/>
        <w:numPr>
          <w:ilvl w:val="0"/>
          <w:numId w:val="14"/>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Notificarea </w:t>
      </w:r>
      <w:r w:rsidRPr="00F84D88">
        <w:rPr>
          <w:rFonts w:ascii="Times New Roman" w:eastAsia="Calibri" w:hAnsi="Times New Roman" w:cs="Times New Roman"/>
          <w:i/>
          <w:iCs/>
          <w:color w:val="000000" w:themeColor="text1"/>
          <w:sz w:val="24"/>
          <w:szCs w:val="24"/>
          <w:lang w:val="ro-RO"/>
        </w:rPr>
        <w:t>(abrevierea Entității)</w:t>
      </w:r>
      <w:r w:rsidRPr="001C1CA5">
        <w:rPr>
          <w:rFonts w:ascii="Times New Roman" w:eastAsia="Calibri" w:hAnsi="Times New Roman" w:cs="Times New Roman"/>
          <w:sz w:val="24"/>
          <w:szCs w:val="24"/>
          <w:lang w:val="ro-MD"/>
        </w:rPr>
        <w:t xml:space="preserve"> cu privire la necesitatea unor modificări, actualizări sau ajustări esențiale ale arhitecturii sistemului, funcționalităților sau seturilor de date spațiale.</w:t>
      </w:r>
    </w:p>
    <w:p w14:paraId="07452049" w14:textId="77777777" w:rsidR="00F84D88" w:rsidRPr="001C1CA5" w:rsidRDefault="00F84D88" w:rsidP="00AA4B0A">
      <w:pPr>
        <w:pStyle w:val="ListParagraph"/>
        <w:tabs>
          <w:tab w:val="left" w:pos="990"/>
        </w:tabs>
        <w:spacing w:after="0" w:line="276" w:lineRule="auto"/>
        <w:jc w:val="both"/>
        <w:rPr>
          <w:rFonts w:ascii="Times New Roman" w:eastAsia="Calibri" w:hAnsi="Times New Roman" w:cs="Times New Roman"/>
          <w:sz w:val="24"/>
          <w:szCs w:val="24"/>
          <w:lang w:val="ro-MD"/>
        </w:rPr>
      </w:pPr>
    </w:p>
    <w:p w14:paraId="01F43BC2" w14:textId="77777777" w:rsidR="00F84D88" w:rsidRPr="001C1CA5" w:rsidRDefault="00F84D88" w:rsidP="00AA4B0A">
      <w:pPr>
        <w:pStyle w:val="ListParagraph"/>
        <w:numPr>
          <w:ilvl w:val="0"/>
          <w:numId w:val="12"/>
        </w:numPr>
        <w:tabs>
          <w:tab w:val="left" w:pos="990"/>
        </w:tabs>
        <w:spacing w:after="0" w:line="276" w:lineRule="auto"/>
        <w:ind w:left="0" w:firstLine="720"/>
        <w:jc w:val="both"/>
        <w:rPr>
          <w:rFonts w:ascii="Times New Roman" w:eastAsia="Calibri" w:hAnsi="Times New Roman" w:cs="Times New Roman"/>
          <w:i/>
          <w:iCs/>
          <w:sz w:val="24"/>
          <w:szCs w:val="24"/>
          <w:lang w:val="ro-MD"/>
        </w:rPr>
      </w:pPr>
      <w:r w:rsidRPr="001C1CA5">
        <w:rPr>
          <w:rFonts w:ascii="Times New Roman" w:eastAsia="Calibri" w:hAnsi="Times New Roman" w:cs="Times New Roman"/>
          <w:i/>
          <w:iCs/>
          <w:sz w:val="24"/>
          <w:szCs w:val="24"/>
          <w:lang w:val="ro-MD"/>
        </w:rPr>
        <w:t>Responsabilitățile Î.S. INGEOCAD</w:t>
      </w:r>
    </w:p>
    <w:p w14:paraId="11A52D8A" w14:textId="7D21745A" w:rsidR="00F84D88" w:rsidRPr="001C1CA5" w:rsidRDefault="00F84D88" w:rsidP="00AA4B0A">
      <w:pPr>
        <w:pStyle w:val="ListParagraph"/>
        <w:numPr>
          <w:ilvl w:val="0"/>
          <w:numId w:val="15"/>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Preluarea și administrarea </w:t>
      </w:r>
      <w:r w:rsidRPr="00F84D88">
        <w:rPr>
          <w:rFonts w:ascii="Times New Roman" w:eastAsia="Calibri" w:hAnsi="Times New Roman" w:cs="Times New Roman"/>
          <w:i/>
          <w:iCs/>
          <w:sz w:val="24"/>
          <w:szCs w:val="24"/>
          <w:lang w:val="ro-RO"/>
        </w:rPr>
        <w:t>(abrevierea sistemului)</w:t>
      </w:r>
      <w:r>
        <w:rPr>
          <w:rFonts w:ascii="Times New Roman" w:eastAsia="Calibri" w:hAnsi="Times New Roman" w:cs="Times New Roman"/>
          <w:i/>
          <w:iCs/>
          <w:sz w:val="24"/>
          <w:szCs w:val="24"/>
          <w:lang w:val="ro-RO"/>
        </w:rPr>
        <w:t xml:space="preserve"> </w:t>
      </w:r>
      <w:r w:rsidRPr="001C1CA5">
        <w:rPr>
          <w:rFonts w:ascii="Times New Roman" w:eastAsia="Calibri" w:hAnsi="Times New Roman" w:cs="Times New Roman"/>
          <w:sz w:val="24"/>
          <w:szCs w:val="24"/>
          <w:lang w:val="ro-MD"/>
        </w:rPr>
        <w:t>în conformitate cu standardele tehnice și cerințele stabilite;</w:t>
      </w:r>
    </w:p>
    <w:p w14:paraId="08D0B31F" w14:textId="7EAF3EB4" w:rsidR="00F84D88" w:rsidRPr="001C1CA5" w:rsidRDefault="00F84D88" w:rsidP="00AA4B0A">
      <w:pPr>
        <w:pStyle w:val="ListParagraph"/>
        <w:numPr>
          <w:ilvl w:val="0"/>
          <w:numId w:val="15"/>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Asigurarea întreținerii, securității și actualizării regulate ale </w:t>
      </w:r>
      <w:r w:rsidRPr="00F84D88">
        <w:rPr>
          <w:rFonts w:ascii="Times New Roman" w:eastAsia="Calibri" w:hAnsi="Times New Roman" w:cs="Times New Roman"/>
          <w:i/>
          <w:iCs/>
          <w:sz w:val="24"/>
          <w:szCs w:val="24"/>
          <w:lang w:val="ro-RO"/>
        </w:rPr>
        <w:t>(abrevierea sistemului)</w:t>
      </w:r>
      <w:r w:rsidRPr="001C1CA5">
        <w:rPr>
          <w:rFonts w:ascii="Times New Roman" w:eastAsia="Calibri" w:hAnsi="Times New Roman" w:cs="Times New Roman"/>
          <w:sz w:val="24"/>
          <w:szCs w:val="24"/>
          <w:lang w:val="ro-MD"/>
        </w:rPr>
        <w:t>;</w:t>
      </w:r>
    </w:p>
    <w:p w14:paraId="49746847" w14:textId="78BF42E2" w:rsidR="00F84D88" w:rsidRPr="001C1CA5" w:rsidRDefault="00F84D88" w:rsidP="00AA4B0A">
      <w:pPr>
        <w:pStyle w:val="ListParagraph"/>
        <w:numPr>
          <w:ilvl w:val="0"/>
          <w:numId w:val="15"/>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 xml:space="preserve">Menținerea funcționalității modulelor de lucru cu date spațiale, inclusiv în contextul actualizării periodice a datelor, a îmbunătățirii performanței și a </w:t>
      </w:r>
      <w:bookmarkStart w:id="9" w:name="_Hlk195272462"/>
      <w:r w:rsidRPr="001C1CA5">
        <w:rPr>
          <w:rFonts w:ascii="Times New Roman" w:eastAsia="Calibri" w:hAnsi="Times New Roman" w:cs="Times New Roman"/>
          <w:sz w:val="24"/>
          <w:szCs w:val="24"/>
          <w:lang w:val="ro-MD"/>
        </w:rPr>
        <w:t xml:space="preserve">funcționalității </w:t>
      </w:r>
      <w:r>
        <w:rPr>
          <w:rFonts w:ascii="Times New Roman" w:eastAsia="Calibri" w:hAnsi="Times New Roman" w:cs="Times New Roman"/>
          <w:sz w:val="24"/>
          <w:szCs w:val="24"/>
          <w:lang w:val="ro-MD"/>
        </w:rPr>
        <w:t xml:space="preserve">a </w:t>
      </w:r>
      <w:bookmarkEnd w:id="9"/>
      <w:r w:rsidRPr="00F84D88">
        <w:rPr>
          <w:rFonts w:ascii="Times New Roman" w:eastAsia="Calibri" w:hAnsi="Times New Roman" w:cs="Times New Roman"/>
          <w:i/>
          <w:iCs/>
          <w:sz w:val="24"/>
          <w:szCs w:val="24"/>
          <w:lang w:val="ro-RO"/>
        </w:rPr>
        <w:t>(abrevierea sistemului)</w:t>
      </w:r>
      <w:r w:rsidRPr="001C1CA5">
        <w:rPr>
          <w:rFonts w:ascii="Times New Roman" w:eastAsia="Calibri" w:hAnsi="Times New Roman" w:cs="Times New Roman"/>
          <w:sz w:val="24"/>
          <w:szCs w:val="24"/>
          <w:lang w:val="ro-MD"/>
        </w:rPr>
        <w:t>;</w:t>
      </w:r>
    </w:p>
    <w:p w14:paraId="11D15898" w14:textId="6C59C817" w:rsidR="00F84D88" w:rsidRPr="001C1CA5" w:rsidRDefault="00F84D88" w:rsidP="00AA4B0A">
      <w:pPr>
        <w:pStyle w:val="ListParagraph"/>
        <w:numPr>
          <w:ilvl w:val="0"/>
          <w:numId w:val="15"/>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Raportarea periodică către AGCC a performanței</w:t>
      </w:r>
      <w:r>
        <w:rPr>
          <w:rFonts w:ascii="Times New Roman" w:eastAsia="Calibri" w:hAnsi="Times New Roman" w:cs="Times New Roman"/>
          <w:sz w:val="24"/>
          <w:szCs w:val="24"/>
          <w:lang w:val="ro-MD"/>
        </w:rPr>
        <w:t xml:space="preserve"> și </w:t>
      </w:r>
      <w:r w:rsidRPr="001C1CA5">
        <w:rPr>
          <w:rFonts w:ascii="Times New Roman" w:eastAsia="Calibri" w:hAnsi="Times New Roman" w:cs="Times New Roman"/>
          <w:sz w:val="24"/>
          <w:szCs w:val="24"/>
          <w:lang w:val="ro-MD"/>
        </w:rPr>
        <w:t>st</w:t>
      </w:r>
      <w:r>
        <w:rPr>
          <w:rFonts w:ascii="Times New Roman" w:eastAsia="Calibri" w:hAnsi="Times New Roman" w:cs="Times New Roman"/>
          <w:sz w:val="24"/>
          <w:szCs w:val="24"/>
          <w:lang w:val="ro-MD"/>
        </w:rPr>
        <w:t>ării</w:t>
      </w:r>
      <w:r w:rsidRPr="001C1CA5">
        <w:rPr>
          <w:rFonts w:ascii="Times New Roman" w:eastAsia="Calibri" w:hAnsi="Times New Roman" w:cs="Times New Roman"/>
          <w:sz w:val="24"/>
          <w:szCs w:val="24"/>
          <w:lang w:val="ro-MD"/>
        </w:rPr>
        <w:t xml:space="preserve"> </w:t>
      </w:r>
      <w:r w:rsidRPr="00F84D88">
        <w:rPr>
          <w:rFonts w:ascii="Times New Roman" w:eastAsia="Calibri" w:hAnsi="Times New Roman" w:cs="Times New Roman"/>
          <w:i/>
          <w:iCs/>
          <w:sz w:val="24"/>
          <w:szCs w:val="24"/>
          <w:lang w:val="ro-RO"/>
        </w:rPr>
        <w:t>(abrevierea sistemului)</w:t>
      </w:r>
      <w:r w:rsidRPr="001C1CA5">
        <w:rPr>
          <w:rFonts w:ascii="Times New Roman" w:eastAsia="Calibri" w:hAnsi="Times New Roman" w:cs="Times New Roman"/>
          <w:sz w:val="24"/>
          <w:szCs w:val="24"/>
          <w:lang w:val="ro-MD"/>
        </w:rPr>
        <w:t>;</w:t>
      </w:r>
    </w:p>
    <w:p w14:paraId="274068CE" w14:textId="77777777" w:rsidR="00F84D88" w:rsidRPr="001C1CA5" w:rsidRDefault="00F84D88" w:rsidP="00AA4B0A">
      <w:pPr>
        <w:pStyle w:val="ListParagraph"/>
        <w:numPr>
          <w:ilvl w:val="0"/>
          <w:numId w:val="15"/>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hAnsi="Times New Roman" w:cs="Times New Roman"/>
          <w:sz w:val="24"/>
          <w:szCs w:val="24"/>
          <w:shd w:val="clear" w:color="auto" w:fill="FFFFFF"/>
          <w:lang w:val="ro-MD"/>
        </w:rPr>
        <w:t>Înaintarea către AGCC a propunerilor bugetare și prezentarea semestrială a planului de lucrări și a resurselor necesare;</w:t>
      </w:r>
    </w:p>
    <w:p w14:paraId="6D017968" w14:textId="77777777" w:rsidR="00F84D88" w:rsidRPr="001C1CA5" w:rsidRDefault="00F84D88" w:rsidP="00AA4B0A">
      <w:pPr>
        <w:pStyle w:val="ListParagraph"/>
        <w:numPr>
          <w:ilvl w:val="0"/>
          <w:numId w:val="15"/>
        </w:numPr>
        <w:tabs>
          <w:tab w:val="left" w:pos="990"/>
        </w:tabs>
        <w:spacing w:after="0" w:line="276" w:lineRule="auto"/>
        <w:ind w:left="0"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t>Protejarea bazei de date, conform dispozițiilor legale privind protecția datelor și securitatea cibernetică.</w:t>
      </w:r>
    </w:p>
    <w:p w14:paraId="6C9B6B10" w14:textId="401085FF" w:rsidR="00F84D88" w:rsidRPr="001C1CA5" w:rsidRDefault="00F84D88" w:rsidP="00AA4B0A">
      <w:pPr>
        <w:spacing w:after="0" w:line="276" w:lineRule="auto"/>
        <w:ind w:firstLine="720"/>
        <w:jc w:val="both"/>
        <w:rPr>
          <w:rFonts w:ascii="Times New Roman" w:eastAsia="Calibri" w:hAnsi="Times New Roman" w:cs="Times New Roman"/>
          <w:sz w:val="24"/>
          <w:szCs w:val="24"/>
          <w:lang w:val="ro-MD"/>
        </w:rPr>
      </w:pPr>
      <w:r w:rsidRPr="001C1CA5">
        <w:rPr>
          <w:rFonts w:ascii="Times New Roman" w:eastAsia="Calibri" w:hAnsi="Times New Roman" w:cs="Times New Roman"/>
          <w:sz w:val="24"/>
          <w:szCs w:val="24"/>
          <w:lang w:val="ro-MD"/>
        </w:rPr>
        <w:lastRenderedPageBreak/>
        <w:t xml:space="preserve">La necesitate, conform punctului 6 din Hotărârea Guvernului nr. 766/2024, </w:t>
      </w:r>
      <w:r w:rsidR="00AA4B0A">
        <w:rPr>
          <w:rFonts w:ascii="Times New Roman" w:eastAsia="Calibri" w:hAnsi="Times New Roman" w:cs="Times New Roman"/>
          <w:sz w:val="24"/>
          <w:szCs w:val="24"/>
          <w:lang w:val="ro-MD"/>
        </w:rPr>
        <w:t xml:space="preserve">                               </w:t>
      </w:r>
      <w:r w:rsidRPr="001C1CA5">
        <w:rPr>
          <w:rFonts w:ascii="Times New Roman" w:eastAsia="Calibri" w:hAnsi="Times New Roman" w:cs="Times New Roman"/>
          <w:sz w:val="24"/>
          <w:szCs w:val="24"/>
          <w:lang w:val="ro-MD"/>
        </w:rPr>
        <w:t xml:space="preserve">Î.S. INGEOCAD poate realiza lucrări suplimentare de dezvoltare </w:t>
      </w:r>
      <w:r w:rsidRPr="001C1CA5">
        <w:rPr>
          <w:rFonts w:ascii="Times New Roman" w:eastAsia="Calibri" w:hAnsi="Times New Roman" w:cs="Times New Roman"/>
          <w:sz w:val="24"/>
          <w:szCs w:val="24"/>
          <w:lang w:val="en-US"/>
        </w:rPr>
        <w:t xml:space="preserve">a </w:t>
      </w:r>
      <w:proofErr w:type="spellStart"/>
      <w:r w:rsidRPr="001C1CA5">
        <w:rPr>
          <w:rFonts w:ascii="Times New Roman" w:eastAsia="Calibri" w:hAnsi="Times New Roman" w:cs="Times New Roman"/>
          <w:sz w:val="24"/>
          <w:szCs w:val="24"/>
          <w:lang w:val="en-US"/>
        </w:rPr>
        <w:t>modulelor</w:t>
      </w:r>
      <w:proofErr w:type="spellEnd"/>
      <w:r w:rsidRPr="001C1CA5">
        <w:rPr>
          <w:rFonts w:ascii="Times New Roman" w:eastAsia="Calibri" w:hAnsi="Times New Roman" w:cs="Times New Roman"/>
          <w:sz w:val="24"/>
          <w:szCs w:val="24"/>
          <w:lang w:val="en-US"/>
        </w:rPr>
        <w:t xml:space="preserve"> de </w:t>
      </w:r>
      <w:proofErr w:type="spellStart"/>
      <w:r w:rsidRPr="001C1CA5">
        <w:rPr>
          <w:rFonts w:ascii="Times New Roman" w:eastAsia="Calibri" w:hAnsi="Times New Roman" w:cs="Times New Roman"/>
          <w:sz w:val="24"/>
          <w:szCs w:val="24"/>
          <w:lang w:val="en-US"/>
        </w:rPr>
        <w:t>lucru</w:t>
      </w:r>
      <w:proofErr w:type="spellEnd"/>
      <w:r w:rsidRPr="001C1CA5">
        <w:rPr>
          <w:rFonts w:ascii="Times New Roman" w:eastAsia="Calibri" w:hAnsi="Times New Roman" w:cs="Times New Roman"/>
          <w:sz w:val="24"/>
          <w:szCs w:val="24"/>
          <w:lang w:val="en-US"/>
        </w:rPr>
        <w:t xml:space="preserve"> cu date </w:t>
      </w:r>
      <w:proofErr w:type="spellStart"/>
      <w:r w:rsidRPr="001C1CA5">
        <w:rPr>
          <w:rFonts w:ascii="Times New Roman" w:eastAsia="Calibri" w:hAnsi="Times New Roman" w:cs="Times New Roman"/>
          <w:sz w:val="24"/>
          <w:szCs w:val="24"/>
          <w:lang w:val="en-US"/>
        </w:rPr>
        <w:t>spațiale</w:t>
      </w:r>
      <w:proofErr w:type="spellEnd"/>
      <w:r w:rsidRPr="001C1CA5">
        <w:rPr>
          <w:rFonts w:ascii="Times New Roman" w:eastAsia="Calibri" w:hAnsi="Times New Roman" w:cs="Times New Roman"/>
          <w:sz w:val="24"/>
          <w:szCs w:val="24"/>
          <w:lang w:val="en-US"/>
        </w:rPr>
        <w:t xml:space="preserve">, </w:t>
      </w:r>
      <w:proofErr w:type="spellStart"/>
      <w:r w:rsidRPr="001C1CA5">
        <w:rPr>
          <w:rFonts w:ascii="Times New Roman" w:eastAsia="Calibri" w:hAnsi="Times New Roman" w:cs="Times New Roman"/>
          <w:sz w:val="24"/>
          <w:szCs w:val="24"/>
          <w:lang w:val="en-US"/>
        </w:rPr>
        <w:t>inclusiv</w:t>
      </w:r>
      <w:proofErr w:type="spellEnd"/>
      <w:r w:rsidRPr="001C1CA5">
        <w:rPr>
          <w:rFonts w:ascii="Times New Roman" w:eastAsia="Calibri" w:hAnsi="Times New Roman" w:cs="Times New Roman"/>
          <w:sz w:val="24"/>
          <w:szCs w:val="24"/>
          <w:lang w:val="en-US"/>
        </w:rPr>
        <w:t xml:space="preserve"> </w:t>
      </w:r>
      <w:proofErr w:type="spellStart"/>
      <w:r w:rsidRPr="001C1CA5">
        <w:rPr>
          <w:rFonts w:ascii="Times New Roman" w:eastAsia="Calibri" w:hAnsi="Times New Roman" w:cs="Times New Roman"/>
          <w:sz w:val="24"/>
          <w:szCs w:val="24"/>
          <w:lang w:val="en-US"/>
        </w:rPr>
        <w:t>în</w:t>
      </w:r>
      <w:proofErr w:type="spellEnd"/>
      <w:r w:rsidRPr="001C1CA5">
        <w:rPr>
          <w:rFonts w:ascii="Times New Roman" w:eastAsia="Calibri" w:hAnsi="Times New Roman" w:cs="Times New Roman"/>
          <w:sz w:val="24"/>
          <w:szCs w:val="24"/>
          <w:lang w:val="en-US"/>
        </w:rPr>
        <w:t xml:space="preserve"> </w:t>
      </w:r>
      <w:proofErr w:type="spellStart"/>
      <w:r w:rsidRPr="001C1CA5">
        <w:rPr>
          <w:rFonts w:ascii="Times New Roman" w:eastAsia="Calibri" w:hAnsi="Times New Roman" w:cs="Times New Roman"/>
          <w:sz w:val="24"/>
          <w:szCs w:val="24"/>
          <w:lang w:val="en-US"/>
        </w:rPr>
        <w:t>contextul</w:t>
      </w:r>
      <w:proofErr w:type="spellEnd"/>
      <w:r w:rsidRPr="001C1CA5">
        <w:rPr>
          <w:rFonts w:ascii="Times New Roman" w:eastAsia="Calibri" w:hAnsi="Times New Roman" w:cs="Times New Roman"/>
          <w:sz w:val="24"/>
          <w:szCs w:val="24"/>
          <w:lang w:val="en-US"/>
        </w:rPr>
        <w:t xml:space="preserve"> </w:t>
      </w:r>
      <w:proofErr w:type="spellStart"/>
      <w:r w:rsidRPr="001C1CA5">
        <w:rPr>
          <w:rFonts w:ascii="Times New Roman" w:eastAsia="Calibri" w:hAnsi="Times New Roman" w:cs="Times New Roman"/>
          <w:sz w:val="24"/>
          <w:szCs w:val="24"/>
          <w:lang w:val="en-US"/>
        </w:rPr>
        <w:t>actualizării</w:t>
      </w:r>
      <w:proofErr w:type="spellEnd"/>
      <w:r w:rsidRPr="001C1CA5">
        <w:rPr>
          <w:rFonts w:ascii="Times New Roman" w:eastAsia="Calibri" w:hAnsi="Times New Roman" w:cs="Times New Roman"/>
          <w:sz w:val="24"/>
          <w:szCs w:val="24"/>
          <w:lang w:val="en-US"/>
        </w:rPr>
        <w:t xml:space="preserve"> </w:t>
      </w:r>
      <w:proofErr w:type="spellStart"/>
      <w:r w:rsidRPr="001C1CA5">
        <w:rPr>
          <w:rFonts w:ascii="Times New Roman" w:eastAsia="Calibri" w:hAnsi="Times New Roman" w:cs="Times New Roman"/>
          <w:sz w:val="24"/>
          <w:szCs w:val="24"/>
          <w:lang w:val="en-US"/>
        </w:rPr>
        <w:t>periodice</w:t>
      </w:r>
      <w:proofErr w:type="spellEnd"/>
      <w:r w:rsidRPr="001C1CA5">
        <w:rPr>
          <w:rFonts w:ascii="Times New Roman" w:eastAsia="Calibri" w:hAnsi="Times New Roman" w:cs="Times New Roman"/>
          <w:sz w:val="24"/>
          <w:szCs w:val="24"/>
          <w:lang w:val="en-US"/>
        </w:rPr>
        <w:t xml:space="preserve"> a </w:t>
      </w:r>
      <w:proofErr w:type="spellStart"/>
      <w:r w:rsidRPr="001C1CA5">
        <w:rPr>
          <w:rFonts w:ascii="Times New Roman" w:eastAsia="Calibri" w:hAnsi="Times New Roman" w:cs="Times New Roman"/>
          <w:sz w:val="24"/>
          <w:szCs w:val="24"/>
          <w:lang w:val="en-US"/>
        </w:rPr>
        <w:t>datelor</w:t>
      </w:r>
      <w:proofErr w:type="spellEnd"/>
      <w:r w:rsidRPr="001C1CA5">
        <w:rPr>
          <w:rFonts w:ascii="Times New Roman" w:eastAsia="Calibri" w:hAnsi="Times New Roman" w:cs="Times New Roman"/>
          <w:sz w:val="24"/>
          <w:szCs w:val="24"/>
          <w:lang w:val="en-US"/>
        </w:rPr>
        <w:t xml:space="preserve">, al </w:t>
      </w:r>
      <w:proofErr w:type="spellStart"/>
      <w:r w:rsidRPr="001C1CA5">
        <w:rPr>
          <w:rFonts w:ascii="Times New Roman" w:eastAsia="Calibri" w:hAnsi="Times New Roman" w:cs="Times New Roman"/>
          <w:sz w:val="24"/>
          <w:szCs w:val="24"/>
          <w:lang w:val="en-US"/>
        </w:rPr>
        <w:t>îmbunătățirii</w:t>
      </w:r>
      <w:proofErr w:type="spellEnd"/>
      <w:r w:rsidRPr="001C1CA5">
        <w:rPr>
          <w:rFonts w:ascii="Times New Roman" w:eastAsia="Calibri" w:hAnsi="Times New Roman" w:cs="Times New Roman"/>
          <w:sz w:val="24"/>
          <w:szCs w:val="24"/>
          <w:lang w:val="en-US"/>
        </w:rPr>
        <w:t xml:space="preserve"> </w:t>
      </w:r>
      <w:proofErr w:type="spellStart"/>
      <w:r w:rsidRPr="001C1CA5">
        <w:rPr>
          <w:rFonts w:ascii="Times New Roman" w:eastAsia="Calibri" w:hAnsi="Times New Roman" w:cs="Times New Roman"/>
          <w:sz w:val="24"/>
          <w:szCs w:val="24"/>
          <w:lang w:val="en-US"/>
        </w:rPr>
        <w:t>performanței</w:t>
      </w:r>
      <w:proofErr w:type="spellEnd"/>
      <w:r w:rsidRPr="001C1CA5">
        <w:rPr>
          <w:rFonts w:ascii="Times New Roman" w:eastAsia="Calibri" w:hAnsi="Times New Roman" w:cs="Times New Roman"/>
          <w:sz w:val="24"/>
          <w:szCs w:val="24"/>
          <w:lang w:val="en-US"/>
        </w:rPr>
        <w:t xml:space="preserve"> </w:t>
      </w:r>
      <w:proofErr w:type="spellStart"/>
      <w:r w:rsidRPr="001C1CA5">
        <w:rPr>
          <w:rFonts w:ascii="Times New Roman" w:eastAsia="Calibri" w:hAnsi="Times New Roman" w:cs="Times New Roman"/>
          <w:sz w:val="24"/>
          <w:szCs w:val="24"/>
          <w:lang w:val="en-US"/>
        </w:rPr>
        <w:t>și</w:t>
      </w:r>
      <w:proofErr w:type="spellEnd"/>
      <w:r w:rsidRPr="001C1CA5">
        <w:rPr>
          <w:rFonts w:ascii="Times New Roman" w:eastAsia="Calibri" w:hAnsi="Times New Roman" w:cs="Times New Roman"/>
          <w:sz w:val="24"/>
          <w:szCs w:val="24"/>
          <w:lang w:val="en-US"/>
        </w:rPr>
        <w:t xml:space="preserve"> a </w:t>
      </w:r>
      <w:proofErr w:type="spellStart"/>
      <w:r w:rsidRPr="001C1CA5">
        <w:rPr>
          <w:rFonts w:ascii="Times New Roman" w:eastAsia="Calibri" w:hAnsi="Times New Roman" w:cs="Times New Roman"/>
          <w:sz w:val="24"/>
          <w:szCs w:val="24"/>
          <w:lang w:val="en-US"/>
        </w:rPr>
        <w:t>funcționalității</w:t>
      </w:r>
      <w:proofErr w:type="spellEnd"/>
      <w:r w:rsidRPr="001C1CA5">
        <w:rPr>
          <w:rFonts w:ascii="Times New Roman" w:eastAsia="Calibri" w:hAnsi="Times New Roman" w:cs="Times New Roman"/>
          <w:sz w:val="24"/>
          <w:szCs w:val="24"/>
          <w:lang w:val="en-US"/>
        </w:rPr>
        <w:t xml:space="preserve"> </w:t>
      </w:r>
      <w:proofErr w:type="spellStart"/>
      <w:r w:rsidRPr="001C1CA5">
        <w:rPr>
          <w:rFonts w:ascii="Times New Roman" w:eastAsia="Calibri" w:hAnsi="Times New Roman" w:cs="Times New Roman"/>
          <w:sz w:val="24"/>
          <w:szCs w:val="24"/>
          <w:lang w:val="en-US"/>
        </w:rPr>
        <w:t>aferente</w:t>
      </w:r>
      <w:proofErr w:type="spellEnd"/>
      <w:r w:rsidRPr="001C1CA5">
        <w:rPr>
          <w:rFonts w:ascii="Times New Roman" w:eastAsia="Calibri" w:hAnsi="Times New Roman" w:cs="Times New Roman"/>
          <w:sz w:val="24"/>
          <w:szCs w:val="24"/>
          <w:lang w:val="en-US"/>
        </w:rPr>
        <w:t xml:space="preserve"> </w:t>
      </w:r>
      <w:bookmarkStart w:id="10" w:name="_Hlk195691688"/>
      <w:r w:rsidRPr="00F84D88">
        <w:rPr>
          <w:rFonts w:ascii="Times New Roman" w:eastAsia="Calibri" w:hAnsi="Times New Roman" w:cs="Times New Roman"/>
          <w:i/>
          <w:iCs/>
          <w:sz w:val="24"/>
          <w:szCs w:val="24"/>
          <w:lang w:val="ro-RO"/>
        </w:rPr>
        <w:t>(abrevierea sistemului)</w:t>
      </w:r>
      <w:bookmarkEnd w:id="10"/>
      <w:r w:rsidRPr="001C1CA5">
        <w:rPr>
          <w:rFonts w:ascii="Times New Roman" w:eastAsia="Calibri" w:hAnsi="Times New Roman" w:cs="Times New Roman"/>
          <w:sz w:val="24"/>
          <w:szCs w:val="24"/>
          <w:lang w:val="ro-MD"/>
        </w:rPr>
        <w:t xml:space="preserve">, în baza caietului de sarcini aprobat de către </w:t>
      </w:r>
      <w:r w:rsidRPr="00F84D88">
        <w:rPr>
          <w:rFonts w:ascii="Times New Roman" w:eastAsia="Calibri" w:hAnsi="Times New Roman" w:cs="Times New Roman"/>
          <w:i/>
          <w:iCs/>
          <w:sz w:val="24"/>
          <w:szCs w:val="24"/>
          <w:lang w:val="ro-RO"/>
        </w:rPr>
        <w:t>(abrevierea Entității)</w:t>
      </w:r>
      <w:r w:rsidRPr="001C1CA5">
        <w:rPr>
          <w:rFonts w:ascii="Times New Roman" w:eastAsia="Calibri" w:hAnsi="Times New Roman" w:cs="Times New Roman"/>
          <w:sz w:val="24"/>
          <w:szCs w:val="24"/>
          <w:lang w:val="ro-MD"/>
        </w:rPr>
        <w:t xml:space="preserve"> și prezentat către AGCC. </w:t>
      </w:r>
    </w:p>
    <w:p w14:paraId="7F137A8B" w14:textId="77777777" w:rsidR="00F36936" w:rsidRPr="00F84D88" w:rsidRDefault="00F36936" w:rsidP="00AA4B0A">
      <w:pPr>
        <w:spacing w:after="0" w:line="276" w:lineRule="auto"/>
        <w:rPr>
          <w:rFonts w:ascii="Times New Roman" w:eastAsia="Calibri" w:hAnsi="Times New Roman" w:cs="Times New Roman"/>
          <w:b/>
          <w:bCs/>
          <w:color w:val="000000" w:themeColor="text1"/>
          <w:sz w:val="24"/>
          <w:szCs w:val="24"/>
          <w:lang w:val="ro-MD"/>
        </w:rPr>
      </w:pPr>
    </w:p>
    <w:p w14:paraId="2B01F05B" w14:textId="7D92278A" w:rsidR="00A82FD4" w:rsidRPr="00A02E7D" w:rsidRDefault="00DA25EB" w:rsidP="00AA4B0A">
      <w:pPr>
        <w:spacing w:after="0" w:line="276" w:lineRule="auto"/>
        <w:jc w:val="center"/>
        <w:rPr>
          <w:rFonts w:ascii="Times New Roman" w:eastAsia="Calibri" w:hAnsi="Times New Roman" w:cs="Times New Roman"/>
          <w:b/>
          <w:bCs/>
          <w:color w:val="000000" w:themeColor="text1"/>
          <w:sz w:val="24"/>
          <w:szCs w:val="24"/>
          <w:lang w:val="ro-RO"/>
        </w:rPr>
      </w:pPr>
      <w:r w:rsidRPr="00A02E7D">
        <w:rPr>
          <w:rFonts w:ascii="Times New Roman" w:eastAsia="Calibri" w:hAnsi="Times New Roman" w:cs="Times New Roman"/>
          <w:b/>
          <w:bCs/>
          <w:color w:val="000000" w:themeColor="text1"/>
          <w:sz w:val="24"/>
          <w:szCs w:val="24"/>
          <w:lang w:val="ro-RO"/>
        </w:rPr>
        <w:t>I</w:t>
      </w:r>
      <w:r w:rsidR="00DE2A5D" w:rsidRPr="00A02E7D">
        <w:rPr>
          <w:rFonts w:ascii="Times New Roman" w:eastAsia="Calibri" w:hAnsi="Times New Roman" w:cs="Times New Roman"/>
          <w:b/>
          <w:bCs/>
          <w:color w:val="000000" w:themeColor="text1"/>
          <w:sz w:val="24"/>
          <w:szCs w:val="24"/>
          <w:lang w:val="ro-RO"/>
        </w:rPr>
        <w:t xml:space="preserve">V. </w:t>
      </w:r>
      <w:bookmarkStart w:id="11" w:name="_Hlk147493234"/>
      <w:r w:rsidR="00F84D88">
        <w:rPr>
          <w:rFonts w:ascii="Times New Roman" w:eastAsia="Calibri" w:hAnsi="Times New Roman" w:cs="Times New Roman"/>
          <w:b/>
          <w:bCs/>
          <w:color w:val="000000" w:themeColor="text1"/>
          <w:sz w:val="24"/>
          <w:szCs w:val="24"/>
          <w:lang w:val="ro-RO"/>
        </w:rPr>
        <w:t xml:space="preserve">COPIA </w:t>
      </w:r>
      <w:r w:rsidR="00DE2A5D" w:rsidRPr="00A02E7D">
        <w:rPr>
          <w:rFonts w:ascii="Times New Roman" w:eastAsia="Calibri" w:hAnsi="Times New Roman" w:cs="Times New Roman"/>
          <w:b/>
          <w:bCs/>
          <w:color w:val="000000" w:themeColor="text1"/>
          <w:sz w:val="24"/>
          <w:szCs w:val="24"/>
          <w:lang w:val="ro-RO"/>
        </w:rPr>
        <w:t>LIST</w:t>
      </w:r>
      <w:r w:rsidR="00F84D88">
        <w:rPr>
          <w:rFonts w:ascii="Times New Roman" w:eastAsia="Calibri" w:hAnsi="Times New Roman" w:cs="Times New Roman"/>
          <w:b/>
          <w:bCs/>
          <w:color w:val="000000" w:themeColor="text1"/>
          <w:sz w:val="24"/>
          <w:szCs w:val="24"/>
          <w:lang w:val="ro-RO"/>
        </w:rPr>
        <w:t>EI DE</w:t>
      </w:r>
      <w:r w:rsidR="00DE2A5D" w:rsidRPr="00A02E7D">
        <w:rPr>
          <w:rFonts w:ascii="Times New Roman" w:eastAsia="Calibri" w:hAnsi="Times New Roman" w:cs="Times New Roman"/>
          <w:b/>
          <w:bCs/>
          <w:color w:val="000000" w:themeColor="text1"/>
          <w:sz w:val="24"/>
          <w:szCs w:val="24"/>
          <w:lang w:val="ro-RO"/>
        </w:rPr>
        <w:t xml:space="preserve"> DOCUMENTE CARE SE TRANSMIT</w:t>
      </w:r>
      <w:bookmarkEnd w:id="11"/>
    </w:p>
    <w:p w14:paraId="75F34AF0" w14:textId="249FA418" w:rsidR="00F84D88" w:rsidRPr="00F84D88" w:rsidRDefault="00F84D88" w:rsidP="00AA4B0A">
      <w:pPr>
        <w:spacing w:after="0" w:line="276" w:lineRule="auto"/>
        <w:ind w:firstLine="709"/>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 xml:space="preserve">În cazul în care </w:t>
      </w:r>
      <w:r w:rsidRPr="00F84D88">
        <w:rPr>
          <w:rFonts w:ascii="Times New Roman" w:eastAsia="Calibri" w:hAnsi="Times New Roman" w:cs="Times New Roman"/>
          <w:i/>
          <w:iCs/>
          <w:color w:val="000000" w:themeColor="text1"/>
          <w:sz w:val="24"/>
          <w:szCs w:val="24"/>
          <w:lang w:val="ro-RO"/>
        </w:rPr>
        <w:t>(abrevierea Entității)</w:t>
      </w:r>
      <w:r w:rsidRPr="00F84D88">
        <w:rPr>
          <w:rFonts w:ascii="Times New Roman" w:eastAsia="Calibri" w:hAnsi="Times New Roman" w:cs="Times New Roman"/>
          <w:color w:val="000000" w:themeColor="text1"/>
          <w:sz w:val="24"/>
          <w:szCs w:val="24"/>
          <w:lang w:val="ro-MD"/>
        </w:rPr>
        <w:t xml:space="preserve"> deține careva dintre documentele necesare privind instituirea și funcționalitatea </w:t>
      </w:r>
      <w:r w:rsidR="00AA4B0A" w:rsidRPr="00AA4B0A">
        <w:rPr>
          <w:rFonts w:ascii="Times New Roman" w:eastAsia="Calibri" w:hAnsi="Times New Roman" w:cs="Times New Roman"/>
          <w:i/>
          <w:iCs/>
          <w:color w:val="000000" w:themeColor="text1"/>
          <w:sz w:val="24"/>
          <w:szCs w:val="24"/>
          <w:lang w:val="ro-RO"/>
        </w:rPr>
        <w:t>(abrevierea sistemului)</w:t>
      </w:r>
      <w:r w:rsidRPr="00F84D88">
        <w:rPr>
          <w:rFonts w:ascii="Times New Roman" w:eastAsia="Calibri" w:hAnsi="Times New Roman" w:cs="Times New Roman"/>
          <w:color w:val="000000" w:themeColor="text1"/>
          <w:sz w:val="24"/>
          <w:szCs w:val="24"/>
          <w:lang w:val="ro-MD"/>
        </w:rPr>
        <w:t xml:space="preserve">, va prezenta copia acestora către AGCC întru asigurarea administrării eficiente a sistemului. </w:t>
      </w:r>
    </w:p>
    <w:p w14:paraId="118ED6B2" w14:textId="77777777" w:rsidR="00F84D88" w:rsidRPr="00F84D88" w:rsidRDefault="00F84D88" w:rsidP="00AA4B0A">
      <w:pPr>
        <w:spacing w:after="0" w:line="276" w:lineRule="auto"/>
        <w:ind w:firstLine="709"/>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Lista documentelor privind funcționalitatea sistemului informațional:</w:t>
      </w:r>
    </w:p>
    <w:p w14:paraId="2FCF27BB" w14:textId="77777777" w:rsidR="00F84D88" w:rsidRPr="00F84D88" w:rsidRDefault="00F84D88" w:rsidP="00AA4B0A">
      <w:pPr>
        <w:numPr>
          <w:ilvl w:val="3"/>
          <w:numId w:val="16"/>
        </w:numPr>
        <w:tabs>
          <w:tab w:val="left" w:pos="99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Planul de acțiuni de dezvoltare a Sistemului Informațional Geografic de Stat;</w:t>
      </w:r>
    </w:p>
    <w:p w14:paraId="39340C32" w14:textId="77777777" w:rsidR="00F84D88" w:rsidRPr="00F84D88" w:rsidRDefault="00F84D88" w:rsidP="00AA4B0A">
      <w:pPr>
        <w:numPr>
          <w:ilvl w:val="3"/>
          <w:numId w:val="16"/>
        </w:numPr>
        <w:tabs>
          <w:tab w:val="left" w:pos="99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 xml:space="preserve">Conceptul </w:t>
      </w:r>
      <w:bookmarkStart w:id="12" w:name="_Hlk183521392"/>
      <w:r w:rsidRPr="00F84D88">
        <w:rPr>
          <w:rFonts w:ascii="Times New Roman" w:eastAsia="Calibri" w:hAnsi="Times New Roman" w:cs="Times New Roman"/>
          <w:color w:val="000000" w:themeColor="text1"/>
          <w:sz w:val="24"/>
          <w:szCs w:val="24"/>
          <w:lang w:val="ro-MD"/>
        </w:rPr>
        <w:t>Sistemului Informațional Geografic de Stat</w:t>
      </w:r>
      <w:bookmarkEnd w:id="12"/>
      <w:r w:rsidRPr="00F84D88">
        <w:rPr>
          <w:rFonts w:ascii="Times New Roman" w:eastAsia="Calibri" w:hAnsi="Times New Roman" w:cs="Times New Roman"/>
          <w:color w:val="000000" w:themeColor="text1"/>
          <w:sz w:val="24"/>
          <w:szCs w:val="24"/>
          <w:lang w:val="ro-MD"/>
        </w:rPr>
        <w:t>;</w:t>
      </w:r>
    </w:p>
    <w:p w14:paraId="1CC4BD26" w14:textId="77777777" w:rsidR="00F84D88" w:rsidRPr="00F84D88" w:rsidRDefault="00F84D88" w:rsidP="00AA4B0A">
      <w:pPr>
        <w:numPr>
          <w:ilvl w:val="3"/>
          <w:numId w:val="16"/>
        </w:numPr>
        <w:tabs>
          <w:tab w:val="left" w:pos="99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Caietul de sarcini al Sistemului Informațional Geografic de Stat;</w:t>
      </w:r>
    </w:p>
    <w:p w14:paraId="42990C42" w14:textId="77777777" w:rsidR="00F84D88" w:rsidRPr="00F84D88" w:rsidRDefault="00F84D88" w:rsidP="00AA4B0A">
      <w:pPr>
        <w:numPr>
          <w:ilvl w:val="3"/>
          <w:numId w:val="16"/>
        </w:numPr>
        <w:tabs>
          <w:tab w:val="left" w:pos="99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Proiect tehnic (SystemDesignDocument);</w:t>
      </w:r>
    </w:p>
    <w:p w14:paraId="04781553" w14:textId="77777777" w:rsidR="00F84D88" w:rsidRPr="00F84D88" w:rsidRDefault="00F84D88" w:rsidP="00AA4B0A">
      <w:pPr>
        <w:numPr>
          <w:ilvl w:val="3"/>
          <w:numId w:val="16"/>
        </w:numPr>
        <w:tabs>
          <w:tab w:val="left" w:pos="99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Proces-verbal/Nota privind testarea;</w:t>
      </w:r>
    </w:p>
    <w:p w14:paraId="0DD6C05C" w14:textId="77777777" w:rsidR="00F84D88" w:rsidRPr="00F84D88" w:rsidRDefault="00F84D88" w:rsidP="00AA4B0A">
      <w:pPr>
        <w:numPr>
          <w:ilvl w:val="3"/>
          <w:numId w:val="16"/>
        </w:numPr>
        <w:tabs>
          <w:tab w:val="left" w:pos="99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Regulamentul resursei informaționale;</w:t>
      </w:r>
    </w:p>
    <w:p w14:paraId="029E4D89" w14:textId="77777777" w:rsidR="00F84D88" w:rsidRPr="00F84D88" w:rsidRDefault="00F84D88" w:rsidP="00AA4B0A">
      <w:pPr>
        <w:numPr>
          <w:ilvl w:val="3"/>
          <w:numId w:val="16"/>
        </w:numPr>
        <w:tabs>
          <w:tab w:val="left" w:pos="99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Ghidul utilizatorului Sistemului Informațional Geografic de Stat;</w:t>
      </w:r>
    </w:p>
    <w:p w14:paraId="0E113885" w14:textId="77777777" w:rsidR="00F84D88" w:rsidRPr="00F84D88" w:rsidRDefault="00F84D88" w:rsidP="00AA4B0A">
      <w:pPr>
        <w:numPr>
          <w:ilvl w:val="3"/>
          <w:numId w:val="16"/>
        </w:numPr>
        <w:tabs>
          <w:tab w:val="left" w:pos="99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Ghidul de integrare;</w:t>
      </w:r>
    </w:p>
    <w:p w14:paraId="45B1FF30" w14:textId="77777777" w:rsidR="00F84D88" w:rsidRPr="00F84D88" w:rsidRDefault="00F84D88" w:rsidP="00AA4B0A">
      <w:pPr>
        <w:numPr>
          <w:ilvl w:val="3"/>
          <w:numId w:val="16"/>
        </w:numPr>
        <w:tabs>
          <w:tab w:val="left" w:pos="99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Act de predare a codului sursă a Sistemului Informațional Geografic de Stat;</w:t>
      </w:r>
    </w:p>
    <w:p w14:paraId="5897C01C" w14:textId="77777777" w:rsidR="00F84D88" w:rsidRPr="00F84D88" w:rsidRDefault="00F84D88" w:rsidP="00AA4B0A">
      <w:pPr>
        <w:numPr>
          <w:ilvl w:val="3"/>
          <w:numId w:val="16"/>
        </w:numPr>
        <w:tabs>
          <w:tab w:val="left" w:pos="990"/>
          <w:tab w:val="left" w:pos="108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Regulamentul de administrare și mentenanță a Sistemului Informațional Geografic de Stat;</w:t>
      </w:r>
    </w:p>
    <w:p w14:paraId="50B1CCAF" w14:textId="77777777" w:rsidR="00F84D88" w:rsidRPr="00F84D88" w:rsidRDefault="00F84D88" w:rsidP="00AA4B0A">
      <w:pPr>
        <w:numPr>
          <w:ilvl w:val="3"/>
          <w:numId w:val="16"/>
        </w:numPr>
        <w:tabs>
          <w:tab w:val="left" w:pos="990"/>
          <w:tab w:val="left" w:pos="1080"/>
        </w:tabs>
        <w:spacing w:after="0" w:line="276" w:lineRule="auto"/>
        <w:ind w:left="0" w:firstLine="720"/>
        <w:jc w:val="both"/>
        <w:rPr>
          <w:rFonts w:ascii="Times New Roman" w:eastAsia="Calibri" w:hAnsi="Times New Roman" w:cs="Times New Roman"/>
          <w:color w:val="000000" w:themeColor="text1"/>
          <w:sz w:val="24"/>
          <w:szCs w:val="24"/>
          <w:lang w:val="ro-MD"/>
        </w:rPr>
      </w:pPr>
      <w:r w:rsidRPr="00F84D88">
        <w:rPr>
          <w:rFonts w:ascii="Times New Roman" w:eastAsia="Calibri" w:hAnsi="Times New Roman" w:cs="Times New Roman"/>
          <w:color w:val="000000" w:themeColor="text1"/>
          <w:sz w:val="24"/>
          <w:szCs w:val="24"/>
          <w:lang w:val="ro-MD"/>
        </w:rPr>
        <w:t>Alte documente aferente.</w:t>
      </w:r>
    </w:p>
    <w:p w14:paraId="397DC394" w14:textId="77777777" w:rsidR="00A82FD4" w:rsidRPr="00A02E7D" w:rsidRDefault="00A82FD4" w:rsidP="00AA4B0A">
      <w:pPr>
        <w:spacing w:after="0" w:line="276" w:lineRule="auto"/>
        <w:ind w:firstLine="709"/>
        <w:jc w:val="both"/>
        <w:rPr>
          <w:rFonts w:ascii="Times New Roman" w:eastAsia="Calibri" w:hAnsi="Times New Roman" w:cs="Times New Roman"/>
          <w:b/>
          <w:bCs/>
          <w:color w:val="000000" w:themeColor="text1"/>
          <w:sz w:val="24"/>
          <w:szCs w:val="24"/>
          <w:lang w:val="ro-RO"/>
        </w:rPr>
      </w:pPr>
    </w:p>
    <w:p w14:paraId="6D0C4CB6" w14:textId="2AE23CA5" w:rsidR="006E7E7A" w:rsidRPr="00A02E7D" w:rsidRDefault="00DE2A5D" w:rsidP="00AA4B0A">
      <w:pPr>
        <w:spacing w:after="0" w:line="276" w:lineRule="auto"/>
        <w:jc w:val="center"/>
        <w:rPr>
          <w:rFonts w:ascii="Times New Roman" w:eastAsia="Calibri" w:hAnsi="Times New Roman" w:cs="Times New Roman"/>
          <w:b/>
          <w:bCs/>
          <w:color w:val="000000" w:themeColor="text1"/>
          <w:sz w:val="24"/>
          <w:szCs w:val="24"/>
          <w:lang w:val="ro-RO"/>
        </w:rPr>
      </w:pPr>
      <w:r w:rsidRPr="00A02E7D">
        <w:rPr>
          <w:rFonts w:ascii="Times New Roman" w:eastAsia="Calibri" w:hAnsi="Times New Roman" w:cs="Times New Roman"/>
          <w:b/>
          <w:bCs/>
          <w:color w:val="000000" w:themeColor="text1"/>
          <w:sz w:val="24"/>
          <w:szCs w:val="24"/>
          <w:lang w:val="ro-RO"/>
        </w:rPr>
        <w:t>V. DISPOZIȚII FINANCIARE</w:t>
      </w:r>
    </w:p>
    <w:p w14:paraId="47BD49D8" w14:textId="77777777" w:rsidR="00AA4B0A" w:rsidRPr="00AA4B0A" w:rsidRDefault="00AA4B0A" w:rsidP="00AA4B0A">
      <w:pPr>
        <w:spacing w:after="0" w:line="276" w:lineRule="auto"/>
        <w:ind w:firstLine="720"/>
        <w:jc w:val="both"/>
        <w:rPr>
          <w:rFonts w:ascii="Times New Roman" w:eastAsia="Times New Roman" w:hAnsi="Times New Roman" w:cs="Times New Roman"/>
          <w:color w:val="000000" w:themeColor="text1"/>
          <w:sz w:val="24"/>
          <w:szCs w:val="24"/>
          <w:lang w:val="ro-MD"/>
        </w:rPr>
      </w:pPr>
      <w:r w:rsidRPr="00AA4B0A">
        <w:rPr>
          <w:rFonts w:ascii="Times New Roman" w:eastAsia="Times New Roman" w:hAnsi="Times New Roman" w:cs="Times New Roman"/>
          <w:color w:val="000000" w:themeColor="text1"/>
          <w:sz w:val="24"/>
          <w:szCs w:val="24"/>
          <w:lang w:val="ro-MD"/>
        </w:rPr>
        <w:t>În baza Acordului încheiat, AGCC va propune, la planificările bugetare, includerea surselor financiare necesare pentru administrare, cu argumentarea corespunzătoare privind volumul lucrărilor planificate. În vederea implementării acțiunilor derivate în prezentul Acord, AGCC va înainta Ministerului Finanțelor propuneri de buget, în conformitate cu prevederile Legii finanțelor publice și responsabilității bugetar-fiscale nr.181/2014, pentru a fi incluse în legea bugetului de stat pe anul respectiv.</w:t>
      </w:r>
    </w:p>
    <w:p w14:paraId="43C6C64D" w14:textId="77777777" w:rsidR="00AA4B0A" w:rsidRPr="00AA4B0A" w:rsidRDefault="00AA4B0A" w:rsidP="00AA4B0A">
      <w:pPr>
        <w:spacing w:after="0" w:line="276" w:lineRule="auto"/>
        <w:ind w:firstLine="720"/>
        <w:jc w:val="both"/>
        <w:rPr>
          <w:rFonts w:ascii="Times New Roman" w:eastAsia="Times New Roman" w:hAnsi="Times New Roman" w:cs="Times New Roman"/>
          <w:color w:val="000000" w:themeColor="text1"/>
          <w:sz w:val="24"/>
          <w:szCs w:val="24"/>
          <w:lang w:val="ro-MD"/>
        </w:rPr>
      </w:pPr>
      <w:r w:rsidRPr="00AA4B0A">
        <w:rPr>
          <w:rFonts w:ascii="Times New Roman" w:eastAsia="Times New Roman" w:hAnsi="Times New Roman" w:cs="Times New Roman"/>
          <w:color w:val="000000" w:themeColor="text1"/>
          <w:sz w:val="24"/>
          <w:szCs w:val="24"/>
          <w:lang w:val="ro-MD"/>
        </w:rPr>
        <w:t>Ulterior, procesul de realizare a acțiunilor, urmează a fi asigurat din contul și în limita alocațiilor aprobate de părțile implicate.</w:t>
      </w:r>
    </w:p>
    <w:p w14:paraId="3BB241DA" w14:textId="77777777" w:rsidR="00AA4B0A" w:rsidRPr="00AA4B0A" w:rsidRDefault="00AA4B0A" w:rsidP="00AA4B0A">
      <w:pPr>
        <w:spacing w:after="0" w:line="276" w:lineRule="auto"/>
        <w:ind w:firstLine="720"/>
        <w:jc w:val="both"/>
        <w:rPr>
          <w:rFonts w:ascii="Times New Roman" w:eastAsia="Times New Roman" w:hAnsi="Times New Roman" w:cs="Times New Roman"/>
          <w:color w:val="000000" w:themeColor="text1"/>
          <w:sz w:val="24"/>
          <w:szCs w:val="24"/>
          <w:lang w:val="ro-MD"/>
        </w:rPr>
      </w:pPr>
      <w:r w:rsidRPr="00AA4B0A">
        <w:rPr>
          <w:rFonts w:ascii="Times New Roman" w:eastAsia="Times New Roman" w:hAnsi="Times New Roman" w:cs="Times New Roman"/>
          <w:color w:val="000000" w:themeColor="text1"/>
          <w:sz w:val="24"/>
          <w:szCs w:val="24"/>
          <w:lang w:val="ro-MD"/>
        </w:rPr>
        <w:t>Orice costuri suplimentare vor fi negociate și convenite între părți prin acte adiționale.</w:t>
      </w:r>
    </w:p>
    <w:p w14:paraId="562B40B5" w14:textId="77777777" w:rsidR="00AA4B0A" w:rsidRDefault="00AA4B0A" w:rsidP="00AA4B0A">
      <w:pPr>
        <w:spacing w:after="0" w:line="276" w:lineRule="auto"/>
        <w:jc w:val="center"/>
        <w:rPr>
          <w:rFonts w:ascii="Times New Roman" w:eastAsia="Calibri" w:hAnsi="Times New Roman" w:cs="Times New Roman"/>
          <w:b/>
          <w:bCs/>
          <w:color w:val="000000" w:themeColor="text1"/>
          <w:sz w:val="24"/>
          <w:szCs w:val="24"/>
          <w:lang w:val="ro-RO"/>
        </w:rPr>
      </w:pPr>
    </w:p>
    <w:p w14:paraId="54AE6FEC" w14:textId="1578CBB3" w:rsidR="006E7E7A" w:rsidRPr="00A02E7D" w:rsidRDefault="00DE2A5D" w:rsidP="00AA4B0A">
      <w:pPr>
        <w:spacing w:after="0" w:line="276" w:lineRule="auto"/>
        <w:jc w:val="center"/>
        <w:rPr>
          <w:rFonts w:ascii="Times New Roman" w:eastAsia="Calibri" w:hAnsi="Times New Roman" w:cs="Times New Roman"/>
          <w:b/>
          <w:bCs/>
          <w:color w:val="000000" w:themeColor="text1"/>
          <w:sz w:val="24"/>
          <w:szCs w:val="24"/>
          <w:lang w:val="ro-RO"/>
        </w:rPr>
      </w:pPr>
      <w:r w:rsidRPr="00A02E7D">
        <w:rPr>
          <w:rFonts w:ascii="Times New Roman" w:eastAsia="Calibri" w:hAnsi="Times New Roman" w:cs="Times New Roman"/>
          <w:b/>
          <w:bCs/>
          <w:color w:val="000000" w:themeColor="text1"/>
          <w:sz w:val="24"/>
          <w:szCs w:val="24"/>
          <w:lang w:val="ro-RO"/>
        </w:rPr>
        <w:t>VI. MODIFICAREA / COMPLETAREA ACORDULUI</w:t>
      </w:r>
    </w:p>
    <w:p w14:paraId="74C04E5A" w14:textId="77777777" w:rsidR="00AA4B0A" w:rsidRPr="00AA4B0A" w:rsidRDefault="00AA4B0A" w:rsidP="00AA4B0A">
      <w:pPr>
        <w:spacing w:after="0" w:line="276" w:lineRule="auto"/>
        <w:ind w:firstLine="720"/>
        <w:jc w:val="both"/>
        <w:rPr>
          <w:rFonts w:ascii="Times New Roman" w:eastAsia="Calibri" w:hAnsi="Times New Roman" w:cs="Times New Roman"/>
          <w:color w:val="000000" w:themeColor="text1"/>
          <w:sz w:val="24"/>
          <w:szCs w:val="24"/>
          <w:lang w:val="ro-MD"/>
        </w:rPr>
      </w:pPr>
      <w:r w:rsidRPr="00AA4B0A">
        <w:rPr>
          <w:rFonts w:ascii="Times New Roman" w:eastAsia="Calibri" w:hAnsi="Times New Roman" w:cs="Times New Roman"/>
          <w:color w:val="000000" w:themeColor="text1"/>
          <w:sz w:val="24"/>
          <w:szCs w:val="24"/>
          <w:lang w:val="ro-MD"/>
        </w:rPr>
        <w:t>Acordul poate fi modificat prin consimțământul reciproc al Părților semnatare.</w:t>
      </w:r>
    </w:p>
    <w:p w14:paraId="108ACF3B" w14:textId="77777777" w:rsidR="00AA4B0A" w:rsidRPr="00AA4B0A" w:rsidRDefault="00AA4B0A" w:rsidP="00AA4B0A">
      <w:pPr>
        <w:spacing w:after="0" w:line="276" w:lineRule="auto"/>
        <w:ind w:firstLine="720"/>
        <w:jc w:val="both"/>
        <w:rPr>
          <w:rFonts w:ascii="Times New Roman" w:eastAsia="Calibri" w:hAnsi="Times New Roman" w:cs="Times New Roman"/>
          <w:color w:val="000000" w:themeColor="text1"/>
          <w:sz w:val="24"/>
          <w:szCs w:val="24"/>
          <w:lang w:val="ro-MD"/>
        </w:rPr>
      </w:pPr>
      <w:r w:rsidRPr="00AA4B0A">
        <w:rPr>
          <w:rFonts w:ascii="Times New Roman" w:eastAsia="Calibri" w:hAnsi="Times New Roman" w:cs="Times New Roman"/>
          <w:color w:val="000000" w:themeColor="text1"/>
          <w:sz w:val="24"/>
          <w:szCs w:val="24"/>
          <w:lang w:val="ro-MD"/>
        </w:rPr>
        <w:t>Orice modificări la acest Acord vor fi făcute în scris și autentificate prin semnătură de către reprezentanții autorizați ai Părților semnatare.</w:t>
      </w:r>
    </w:p>
    <w:p w14:paraId="041086BD" w14:textId="752C6739" w:rsidR="008F1135" w:rsidRDefault="00AA4B0A" w:rsidP="00AA4B0A">
      <w:pPr>
        <w:spacing w:after="0" w:line="276" w:lineRule="auto"/>
        <w:ind w:firstLine="720"/>
        <w:jc w:val="both"/>
        <w:rPr>
          <w:rFonts w:ascii="Times New Roman" w:eastAsia="Calibri" w:hAnsi="Times New Roman" w:cs="Times New Roman"/>
          <w:color w:val="000000" w:themeColor="text1"/>
          <w:sz w:val="24"/>
          <w:szCs w:val="24"/>
          <w:lang w:val="ro-MD"/>
        </w:rPr>
      </w:pPr>
      <w:r w:rsidRPr="00AA4B0A">
        <w:rPr>
          <w:rFonts w:ascii="Times New Roman" w:eastAsia="Calibri" w:hAnsi="Times New Roman" w:cs="Times New Roman"/>
          <w:color w:val="000000" w:themeColor="text1"/>
          <w:sz w:val="24"/>
          <w:szCs w:val="24"/>
          <w:lang w:val="ro-MD"/>
        </w:rPr>
        <w:t>Orice litigiu ce se referă la interpretarea sau implementarea acestui Acord va fi soluționat pe cale amiabilă între Părțile semnatare.</w:t>
      </w:r>
    </w:p>
    <w:p w14:paraId="4380F695" w14:textId="77777777" w:rsidR="00AA4B0A" w:rsidRPr="00A02E7D" w:rsidRDefault="00AA4B0A" w:rsidP="00AA4B0A">
      <w:pPr>
        <w:spacing w:after="0" w:line="276" w:lineRule="auto"/>
        <w:jc w:val="both"/>
        <w:rPr>
          <w:rFonts w:ascii="Times New Roman" w:eastAsia="Calibri" w:hAnsi="Times New Roman" w:cs="Times New Roman"/>
          <w:b/>
          <w:bCs/>
          <w:color w:val="000000" w:themeColor="text1"/>
          <w:sz w:val="24"/>
          <w:szCs w:val="24"/>
          <w:lang w:val="ro-RO"/>
        </w:rPr>
      </w:pPr>
    </w:p>
    <w:p w14:paraId="6FC633FF" w14:textId="013A1136" w:rsidR="006E7E7A" w:rsidRPr="00A02E7D" w:rsidRDefault="0027682B" w:rsidP="00AA4B0A">
      <w:pPr>
        <w:spacing w:after="0" w:line="276" w:lineRule="auto"/>
        <w:jc w:val="center"/>
        <w:rPr>
          <w:rFonts w:ascii="Times New Roman" w:eastAsia="Calibri" w:hAnsi="Times New Roman" w:cs="Times New Roman"/>
          <w:color w:val="000000" w:themeColor="text1"/>
          <w:sz w:val="24"/>
          <w:szCs w:val="24"/>
          <w:lang w:val="ro-RO"/>
        </w:rPr>
      </w:pPr>
      <w:r w:rsidRPr="00A02E7D">
        <w:rPr>
          <w:rFonts w:ascii="Times New Roman" w:eastAsia="Calibri" w:hAnsi="Times New Roman" w:cs="Times New Roman"/>
          <w:b/>
          <w:bCs/>
          <w:color w:val="000000" w:themeColor="text1"/>
          <w:sz w:val="24"/>
          <w:szCs w:val="24"/>
          <w:lang w:val="ro-RO"/>
        </w:rPr>
        <w:t>VII. TERMENII ȘI REZILIEREA ACORDULUI</w:t>
      </w:r>
    </w:p>
    <w:p w14:paraId="70C9B920" w14:textId="54F1691E" w:rsidR="00620386" w:rsidRPr="00AA4B0A" w:rsidRDefault="006E7E7A" w:rsidP="00AA4B0A">
      <w:pPr>
        <w:spacing w:after="0" w:line="276" w:lineRule="auto"/>
        <w:ind w:firstLine="709"/>
        <w:jc w:val="both"/>
        <w:rPr>
          <w:rFonts w:ascii="Times New Roman" w:eastAsia="Calibri" w:hAnsi="Times New Roman" w:cs="Times New Roman"/>
          <w:color w:val="000000" w:themeColor="text1"/>
          <w:sz w:val="24"/>
          <w:szCs w:val="24"/>
          <w:lang w:val="ro-RO"/>
        </w:rPr>
      </w:pPr>
      <w:r w:rsidRPr="00A02E7D">
        <w:rPr>
          <w:rFonts w:ascii="Times New Roman" w:eastAsia="Calibri" w:hAnsi="Times New Roman" w:cs="Times New Roman"/>
          <w:color w:val="000000" w:themeColor="text1"/>
          <w:sz w:val="24"/>
          <w:szCs w:val="24"/>
          <w:lang w:val="ro-RO"/>
        </w:rPr>
        <w:t>Prezentul Acord intră în vigoare la data semnării și rămâne valabil pe o perioadă de</w:t>
      </w:r>
      <w:r w:rsidR="00C67691" w:rsidRPr="00A02E7D">
        <w:rPr>
          <w:rFonts w:ascii="Times New Roman" w:eastAsia="Calibri" w:hAnsi="Times New Roman" w:cs="Times New Roman"/>
          <w:color w:val="000000" w:themeColor="text1"/>
          <w:sz w:val="24"/>
          <w:szCs w:val="24"/>
          <w:lang w:val="ro-RO"/>
        </w:rPr>
        <w:t xml:space="preserve"> _______</w:t>
      </w:r>
      <w:r w:rsidRPr="00A02E7D">
        <w:rPr>
          <w:rFonts w:ascii="Times New Roman" w:eastAsia="Calibri" w:hAnsi="Times New Roman" w:cs="Times New Roman"/>
          <w:color w:val="000000" w:themeColor="text1"/>
          <w:sz w:val="24"/>
          <w:szCs w:val="24"/>
          <w:lang w:val="ro-RO"/>
        </w:rPr>
        <w:t>. Oricare dintre părți poate rezilia acordul printr-o notificare scrisă transmisă celeilalte părți cu cel puțin 30 de zile înainte.</w:t>
      </w:r>
    </w:p>
    <w:p w14:paraId="1092B05D" w14:textId="0431E61F" w:rsidR="006E7E7A" w:rsidRPr="00A02E7D" w:rsidRDefault="00DA25EB" w:rsidP="00AA4B0A">
      <w:pPr>
        <w:spacing w:after="0" w:line="276" w:lineRule="auto"/>
        <w:jc w:val="center"/>
        <w:rPr>
          <w:rFonts w:ascii="Times New Roman" w:eastAsia="Calibri" w:hAnsi="Times New Roman" w:cs="Times New Roman"/>
          <w:color w:val="000000" w:themeColor="text1"/>
          <w:sz w:val="24"/>
          <w:szCs w:val="24"/>
          <w:lang w:val="ro-RO"/>
        </w:rPr>
      </w:pPr>
      <w:r w:rsidRPr="00A02E7D">
        <w:rPr>
          <w:rFonts w:ascii="Times New Roman" w:eastAsia="Calibri" w:hAnsi="Times New Roman" w:cs="Times New Roman"/>
          <w:b/>
          <w:bCs/>
          <w:color w:val="000000" w:themeColor="text1"/>
          <w:sz w:val="24"/>
          <w:szCs w:val="24"/>
          <w:lang w:val="ro-RO"/>
        </w:rPr>
        <w:lastRenderedPageBreak/>
        <w:t>VII</w:t>
      </w:r>
      <w:r w:rsidR="0027682B" w:rsidRPr="00A02E7D">
        <w:rPr>
          <w:rFonts w:ascii="Times New Roman" w:eastAsia="Calibri" w:hAnsi="Times New Roman" w:cs="Times New Roman"/>
          <w:b/>
          <w:bCs/>
          <w:color w:val="000000" w:themeColor="text1"/>
          <w:sz w:val="24"/>
          <w:szCs w:val="24"/>
          <w:lang w:val="ro-RO"/>
        </w:rPr>
        <w:t>I. DISPOZIȚII FINALE</w:t>
      </w:r>
    </w:p>
    <w:p w14:paraId="7B4E7DEE" w14:textId="0248BD88" w:rsidR="00A82FD4" w:rsidRPr="00A02E7D" w:rsidRDefault="006E7E7A" w:rsidP="00AA4B0A">
      <w:pPr>
        <w:spacing w:after="0" w:line="276" w:lineRule="auto"/>
        <w:ind w:firstLine="709"/>
        <w:jc w:val="both"/>
        <w:rPr>
          <w:rFonts w:ascii="Times New Roman" w:eastAsia="Calibri" w:hAnsi="Times New Roman" w:cs="Times New Roman"/>
          <w:color w:val="000000" w:themeColor="text1"/>
          <w:sz w:val="24"/>
          <w:szCs w:val="24"/>
          <w:lang w:val="ro-RO"/>
        </w:rPr>
      </w:pPr>
      <w:r w:rsidRPr="00A02E7D">
        <w:rPr>
          <w:rFonts w:ascii="Times New Roman" w:eastAsia="Calibri" w:hAnsi="Times New Roman" w:cs="Times New Roman"/>
          <w:color w:val="000000" w:themeColor="text1"/>
          <w:sz w:val="24"/>
          <w:szCs w:val="24"/>
          <w:lang w:val="ro-RO"/>
        </w:rPr>
        <w:t xml:space="preserve">Prezentul acord este întocmit </w:t>
      </w:r>
      <w:r w:rsidR="003A5CA7" w:rsidRPr="00A02E7D">
        <w:rPr>
          <w:rFonts w:ascii="Times New Roman" w:eastAsia="Calibri" w:hAnsi="Times New Roman" w:cs="Times New Roman"/>
          <w:color w:val="000000" w:themeColor="text1"/>
          <w:sz w:val="24"/>
          <w:szCs w:val="24"/>
          <w:lang w:val="ro-RO"/>
        </w:rPr>
        <w:t xml:space="preserve">în </w:t>
      </w:r>
      <w:r w:rsidR="002C78A2" w:rsidRPr="00A02E7D">
        <w:rPr>
          <w:rFonts w:ascii="Times New Roman" w:eastAsia="Calibri" w:hAnsi="Times New Roman" w:cs="Times New Roman"/>
          <w:color w:val="000000" w:themeColor="text1"/>
          <w:sz w:val="24"/>
          <w:szCs w:val="24"/>
          <w:lang w:val="ro-RO"/>
        </w:rPr>
        <w:t xml:space="preserve">________ </w:t>
      </w:r>
      <w:r w:rsidRPr="00A02E7D">
        <w:rPr>
          <w:rFonts w:ascii="Times New Roman" w:eastAsia="Calibri" w:hAnsi="Times New Roman" w:cs="Times New Roman"/>
          <w:color w:val="000000" w:themeColor="text1"/>
          <w:sz w:val="24"/>
          <w:szCs w:val="24"/>
          <w:lang w:val="ro-RO"/>
        </w:rPr>
        <w:t>exemplar</w:t>
      </w:r>
      <w:r w:rsidR="001A5D07" w:rsidRPr="00A02E7D">
        <w:rPr>
          <w:rFonts w:ascii="Times New Roman" w:eastAsia="Calibri" w:hAnsi="Times New Roman" w:cs="Times New Roman"/>
          <w:color w:val="000000" w:themeColor="text1"/>
          <w:sz w:val="24"/>
          <w:szCs w:val="24"/>
          <w:lang w:val="ro-RO"/>
        </w:rPr>
        <w:t>e</w:t>
      </w:r>
      <w:r w:rsidRPr="00A02E7D">
        <w:rPr>
          <w:rFonts w:ascii="Times New Roman" w:eastAsia="Calibri" w:hAnsi="Times New Roman" w:cs="Times New Roman"/>
          <w:color w:val="000000" w:themeColor="text1"/>
          <w:sz w:val="24"/>
          <w:szCs w:val="24"/>
          <w:lang w:val="ro-RO"/>
        </w:rPr>
        <w:t xml:space="preserve"> original</w:t>
      </w:r>
      <w:r w:rsidR="001A5D07" w:rsidRPr="00A02E7D">
        <w:rPr>
          <w:rFonts w:ascii="Times New Roman" w:eastAsia="Calibri" w:hAnsi="Times New Roman" w:cs="Times New Roman"/>
          <w:color w:val="000000" w:themeColor="text1"/>
          <w:sz w:val="24"/>
          <w:szCs w:val="24"/>
          <w:lang w:val="ro-RO"/>
        </w:rPr>
        <w:t>e</w:t>
      </w:r>
      <w:r w:rsidRPr="00A02E7D">
        <w:rPr>
          <w:rFonts w:ascii="Times New Roman" w:eastAsia="Calibri" w:hAnsi="Times New Roman" w:cs="Times New Roman"/>
          <w:color w:val="000000" w:themeColor="text1"/>
          <w:sz w:val="24"/>
          <w:szCs w:val="24"/>
          <w:lang w:val="ro-RO"/>
        </w:rPr>
        <w:t>, câte unul pentru fiecare Parte</w:t>
      </w:r>
      <w:r w:rsidR="00667682" w:rsidRPr="00A02E7D">
        <w:rPr>
          <w:rFonts w:ascii="Times New Roman" w:eastAsia="Calibri" w:hAnsi="Times New Roman" w:cs="Times New Roman"/>
          <w:color w:val="000000" w:themeColor="text1"/>
          <w:sz w:val="24"/>
          <w:szCs w:val="24"/>
          <w:lang w:val="ro-RO"/>
        </w:rPr>
        <w:t xml:space="preserve"> semnatară</w:t>
      </w:r>
      <w:r w:rsidRPr="00A02E7D">
        <w:rPr>
          <w:rFonts w:ascii="Times New Roman" w:eastAsia="Calibri" w:hAnsi="Times New Roman" w:cs="Times New Roman"/>
          <w:color w:val="000000" w:themeColor="text1"/>
          <w:sz w:val="24"/>
          <w:szCs w:val="24"/>
          <w:lang w:val="ro-RO"/>
        </w:rPr>
        <w:t>.</w:t>
      </w:r>
    </w:p>
    <w:p w14:paraId="2BA0A6E2" w14:textId="77777777" w:rsidR="00E57524" w:rsidRPr="00A02E7D" w:rsidRDefault="00E57524" w:rsidP="00AA4B0A">
      <w:pPr>
        <w:spacing w:line="276" w:lineRule="auto"/>
        <w:jc w:val="center"/>
        <w:rPr>
          <w:rFonts w:ascii="Times New Roman" w:eastAsia="Calibri" w:hAnsi="Times New Roman" w:cs="Times New Roman"/>
          <w:b/>
          <w:sz w:val="24"/>
          <w:szCs w:val="24"/>
          <w:lang w:val="ro-RO"/>
        </w:rPr>
      </w:pPr>
    </w:p>
    <w:p w14:paraId="689BFFAB" w14:textId="12D25F59" w:rsidR="00EE592C" w:rsidRPr="00A02E7D" w:rsidRDefault="00DA25EB" w:rsidP="00AA4B0A">
      <w:pPr>
        <w:spacing w:line="276" w:lineRule="auto"/>
        <w:jc w:val="center"/>
        <w:rPr>
          <w:rFonts w:ascii="Times New Roman" w:eastAsia="Calibri" w:hAnsi="Times New Roman" w:cs="Times New Roman"/>
          <w:b/>
          <w:sz w:val="24"/>
          <w:szCs w:val="24"/>
          <w:lang w:val="ro-RO"/>
        </w:rPr>
      </w:pPr>
      <w:r w:rsidRPr="00A02E7D">
        <w:rPr>
          <w:rFonts w:ascii="Times New Roman" w:eastAsia="Calibri" w:hAnsi="Times New Roman" w:cs="Times New Roman"/>
          <w:b/>
          <w:sz w:val="24"/>
          <w:szCs w:val="24"/>
          <w:lang w:val="ro-RO"/>
        </w:rPr>
        <w:t>I</w:t>
      </w:r>
      <w:r w:rsidR="00EE592C" w:rsidRPr="00A02E7D">
        <w:rPr>
          <w:rFonts w:ascii="Times New Roman" w:eastAsia="Calibri" w:hAnsi="Times New Roman" w:cs="Times New Roman"/>
          <w:b/>
          <w:sz w:val="24"/>
          <w:szCs w:val="24"/>
          <w:lang w:val="ro-RO"/>
        </w:rPr>
        <w:t>X. Adresele Juridice și Datele de Contact ale Părților</w:t>
      </w:r>
    </w:p>
    <w:p w14:paraId="43AC3011" w14:textId="77777777" w:rsidR="00EE592C" w:rsidRPr="00A02E7D" w:rsidRDefault="00EE592C" w:rsidP="00AA4B0A">
      <w:pPr>
        <w:spacing w:after="0" w:line="276" w:lineRule="auto"/>
        <w:ind w:firstLine="709"/>
        <w:rPr>
          <w:rFonts w:ascii="Times New Roman" w:eastAsia="Calibri" w:hAnsi="Times New Roman" w:cs="Times New Roman"/>
          <w:b/>
          <w:sz w:val="24"/>
          <w:szCs w:val="24"/>
          <w:lang w:val="ro-RO"/>
        </w:rPr>
      </w:pPr>
    </w:p>
    <w:tbl>
      <w:tblPr>
        <w:tblW w:w="9493" w:type="dxa"/>
        <w:tblLook w:val="04A0" w:firstRow="1" w:lastRow="0" w:firstColumn="1" w:lastColumn="0" w:noHBand="0" w:noVBand="1"/>
      </w:tblPr>
      <w:tblGrid>
        <w:gridCol w:w="4672"/>
        <w:gridCol w:w="4821"/>
      </w:tblGrid>
      <w:tr w:rsidR="00EE592C" w:rsidRPr="000076F1" w14:paraId="3E178700" w14:textId="77777777" w:rsidTr="00DA25EB">
        <w:trPr>
          <w:trHeight w:val="568"/>
        </w:trPr>
        <w:tc>
          <w:tcPr>
            <w:tcW w:w="4672" w:type="dxa"/>
            <w:hideMark/>
          </w:tcPr>
          <w:p w14:paraId="3FBCDA10" w14:textId="77777777" w:rsidR="00EE592C" w:rsidRPr="00A02E7D" w:rsidRDefault="00EE592C" w:rsidP="00AA4B0A">
            <w:pPr>
              <w:spacing w:after="0" w:line="276" w:lineRule="auto"/>
              <w:rPr>
                <w:rFonts w:ascii="Times New Roman" w:eastAsia="Calibri" w:hAnsi="Times New Roman" w:cs="Times New Roman"/>
                <w:b/>
                <w:sz w:val="24"/>
                <w:szCs w:val="24"/>
                <w:lang w:val="ro-RO"/>
              </w:rPr>
            </w:pPr>
            <w:r w:rsidRPr="00A02E7D">
              <w:rPr>
                <w:rFonts w:ascii="Times New Roman" w:eastAsia="Calibri" w:hAnsi="Times New Roman" w:cs="Times New Roman"/>
                <w:b/>
                <w:sz w:val="24"/>
                <w:szCs w:val="24"/>
                <w:lang w:val="ro-RO"/>
              </w:rPr>
              <w:t xml:space="preserve">Agenția Geodezie, Cartografie </w:t>
            </w:r>
          </w:p>
          <w:p w14:paraId="4B066224" w14:textId="77777777" w:rsidR="00EE592C" w:rsidRPr="00A02E7D" w:rsidRDefault="00EE592C" w:rsidP="00AA4B0A">
            <w:pPr>
              <w:spacing w:after="0" w:line="276" w:lineRule="auto"/>
              <w:rPr>
                <w:rFonts w:ascii="Times New Roman" w:eastAsia="Calibri" w:hAnsi="Times New Roman" w:cs="Times New Roman"/>
                <w:b/>
                <w:sz w:val="24"/>
                <w:szCs w:val="24"/>
                <w:lang w:val="ro-RO"/>
              </w:rPr>
            </w:pPr>
            <w:r w:rsidRPr="00A02E7D">
              <w:rPr>
                <w:rFonts w:ascii="Times New Roman" w:eastAsia="Calibri" w:hAnsi="Times New Roman" w:cs="Times New Roman"/>
                <w:b/>
                <w:sz w:val="24"/>
                <w:szCs w:val="24"/>
                <w:lang w:val="ro-RO"/>
              </w:rPr>
              <w:t>și Cadastru a Republicii Moldova</w:t>
            </w:r>
          </w:p>
          <w:p w14:paraId="4EEFE01C" w14:textId="77777777" w:rsidR="00EE592C" w:rsidRPr="00A02E7D" w:rsidRDefault="00EE592C" w:rsidP="00AA4B0A">
            <w:pPr>
              <w:spacing w:after="0" w:line="276" w:lineRule="auto"/>
              <w:rPr>
                <w:rFonts w:ascii="Times New Roman" w:eastAsia="Calibri" w:hAnsi="Times New Roman" w:cs="Times New Roman"/>
                <w:bCs/>
                <w:sz w:val="24"/>
                <w:szCs w:val="24"/>
                <w:lang w:val="ro-RO"/>
              </w:rPr>
            </w:pPr>
          </w:p>
          <w:p w14:paraId="637574A0" w14:textId="77777777" w:rsidR="00EE592C" w:rsidRPr="00A02E7D" w:rsidRDefault="00EE592C" w:rsidP="00AA4B0A">
            <w:pPr>
              <w:spacing w:after="0" w:line="276" w:lineRule="auto"/>
              <w:rPr>
                <w:rFonts w:ascii="Times New Roman" w:eastAsia="Calibri" w:hAnsi="Times New Roman" w:cs="Times New Roman"/>
                <w:bCs/>
                <w:sz w:val="24"/>
                <w:szCs w:val="24"/>
                <w:lang w:val="ro-RO"/>
              </w:rPr>
            </w:pPr>
            <w:r w:rsidRPr="00A02E7D">
              <w:rPr>
                <w:rFonts w:ascii="Times New Roman" w:eastAsia="Calibri" w:hAnsi="Times New Roman" w:cs="Times New Roman"/>
                <w:bCs/>
                <w:sz w:val="24"/>
                <w:szCs w:val="24"/>
                <w:lang w:val="ro-RO"/>
              </w:rPr>
              <w:t xml:space="preserve">MD-2004, mun. Chișinău, </w:t>
            </w:r>
            <w:r w:rsidRPr="00A02E7D">
              <w:rPr>
                <w:rFonts w:ascii="Times New Roman" w:eastAsia="Calibri" w:hAnsi="Times New Roman" w:cs="Times New Roman"/>
                <w:bCs/>
                <w:sz w:val="24"/>
                <w:szCs w:val="24"/>
                <w:lang w:val="ro-RO"/>
              </w:rPr>
              <w:tab/>
            </w:r>
          </w:p>
          <w:p w14:paraId="2C0811E4" w14:textId="77777777" w:rsidR="00EE592C" w:rsidRPr="00A02E7D" w:rsidRDefault="00EE592C" w:rsidP="00AA4B0A">
            <w:pPr>
              <w:spacing w:after="0" w:line="276" w:lineRule="auto"/>
              <w:rPr>
                <w:rFonts w:ascii="Times New Roman" w:eastAsia="Calibri" w:hAnsi="Times New Roman" w:cs="Times New Roman"/>
                <w:bCs/>
                <w:sz w:val="24"/>
                <w:szCs w:val="24"/>
                <w:lang w:val="ro-RO"/>
              </w:rPr>
            </w:pPr>
            <w:r w:rsidRPr="00A02E7D">
              <w:rPr>
                <w:rFonts w:ascii="Times New Roman" w:eastAsia="Calibri" w:hAnsi="Times New Roman" w:cs="Times New Roman"/>
                <w:bCs/>
                <w:sz w:val="24"/>
                <w:szCs w:val="24"/>
                <w:lang w:val="ro-RO"/>
              </w:rPr>
              <w:t xml:space="preserve">str. Serghei Lazo, 48 </w:t>
            </w:r>
            <w:r w:rsidRPr="00A02E7D">
              <w:rPr>
                <w:rFonts w:ascii="Times New Roman" w:eastAsia="Calibri" w:hAnsi="Times New Roman" w:cs="Times New Roman"/>
                <w:bCs/>
                <w:sz w:val="24"/>
                <w:szCs w:val="24"/>
                <w:lang w:val="ro-RO"/>
              </w:rPr>
              <w:tab/>
            </w:r>
            <w:r w:rsidRPr="00A02E7D">
              <w:rPr>
                <w:rFonts w:ascii="Times New Roman" w:eastAsia="Calibri" w:hAnsi="Times New Roman" w:cs="Times New Roman"/>
                <w:bCs/>
                <w:sz w:val="24"/>
                <w:szCs w:val="24"/>
                <w:lang w:val="ro-RO"/>
              </w:rPr>
              <w:tab/>
            </w:r>
            <w:r w:rsidRPr="00A02E7D">
              <w:rPr>
                <w:rFonts w:ascii="Times New Roman" w:eastAsia="Calibri" w:hAnsi="Times New Roman" w:cs="Times New Roman"/>
                <w:bCs/>
                <w:sz w:val="24"/>
                <w:szCs w:val="24"/>
                <w:lang w:val="ro-RO"/>
              </w:rPr>
              <w:tab/>
            </w:r>
          </w:p>
          <w:p w14:paraId="4CA323A8" w14:textId="77777777" w:rsidR="00EE592C" w:rsidRPr="00A02E7D" w:rsidRDefault="00EE592C" w:rsidP="00AA4B0A">
            <w:pPr>
              <w:spacing w:after="0" w:line="276" w:lineRule="auto"/>
              <w:rPr>
                <w:rFonts w:ascii="Times New Roman" w:eastAsia="Calibri" w:hAnsi="Times New Roman" w:cs="Times New Roman"/>
                <w:bCs/>
                <w:sz w:val="24"/>
                <w:szCs w:val="24"/>
                <w:lang w:val="ro-RO"/>
              </w:rPr>
            </w:pPr>
            <w:r w:rsidRPr="00A02E7D">
              <w:rPr>
                <w:rFonts w:ascii="Times New Roman" w:eastAsia="Calibri" w:hAnsi="Times New Roman" w:cs="Times New Roman"/>
                <w:bCs/>
                <w:sz w:val="24"/>
                <w:szCs w:val="24"/>
                <w:lang w:val="ro-RO"/>
              </w:rPr>
              <w:t>Tel. 022-88-12-55</w:t>
            </w:r>
          </w:p>
          <w:p w14:paraId="299BB6FB" w14:textId="77777777" w:rsidR="00EE592C" w:rsidRPr="00A02E7D" w:rsidRDefault="00EE592C" w:rsidP="00AA4B0A">
            <w:pPr>
              <w:spacing w:after="0" w:line="276" w:lineRule="auto"/>
              <w:rPr>
                <w:rFonts w:ascii="Times New Roman" w:eastAsia="Calibri" w:hAnsi="Times New Roman" w:cs="Times New Roman"/>
                <w:bCs/>
                <w:sz w:val="24"/>
                <w:szCs w:val="24"/>
                <w:lang w:val="ro-RO"/>
              </w:rPr>
            </w:pPr>
            <w:r w:rsidRPr="00A02E7D">
              <w:rPr>
                <w:rFonts w:ascii="Times New Roman" w:eastAsia="Calibri" w:hAnsi="Times New Roman" w:cs="Times New Roman"/>
                <w:bCs/>
                <w:sz w:val="24"/>
                <w:szCs w:val="24"/>
                <w:lang w:val="ro-RO"/>
              </w:rPr>
              <w:t xml:space="preserve">E-mail: </w:t>
            </w:r>
            <w:hyperlink r:id="rId8" w:history="1">
              <w:r w:rsidRPr="00A02E7D">
                <w:rPr>
                  <w:rStyle w:val="Hyperlink"/>
                  <w:rFonts w:ascii="Times New Roman" w:eastAsia="Calibri" w:hAnsi="Times New Roman" w:cs="Times New Roman"/>
                  <w:bCs/>
                  <w:sz w:val="24"/>
                  <w:szCs w:val="24"/>
                  <w:lang w:val="ro-RO"/>
                </w:rPr>
                <w:t>info@agcc.gov.md</w:t>
              </w:r>
            </w:hyperlink>
          </w:p>
          <w:p w14:paraId="55C77195" w14:textId="77777777" w:rsidR="00EE592C" w:rsidRPr="00A02E7D" w:rsidRDefault="00EE592C" w:rsidP="00AA4B0A">
            <w:pPr>
              <w:spacing w:after="0" w:line="276" w:lineRule="auto"/>
              <w:rPr>
                <w:sz w:val="24"/>
                <w:szCs w:val="24"/>
                <w:lang w:val="ro-RO"/>
              </w:rPr>
            </w:pPr>
            <w:r w:rsidRPr="00A02E7D">
              <w:rPr>
                <w:rFonts w:ascii="Times New Roman" w:eastAsia="Calibri" w:hAnsi="Times New Roman" w:cs="Times New Roman"/>
                <w:bCs/>
                <w:sz w:val="24"/>
                <w:szCs w:val="24"/>
                <w:lang w:val="ro-RO"/>
              </w:rPr>
              <w:t xml:space="preserve">Web: </w:t>
            </w:r>
            <w:hyperlink r:id="rId9" w:history="1">
              <w:r w:rsidRPr="00A02E7D">
                <w:rPr>
                  <w:rStyle w:val="Hyperlink"/>
                  <w:rFonts w:ascii="Times New Roman" w:eastAsia="Calibri" w:hAnsi="Times New Roman" w:cs="Times New Roman"/>
                  <w:bCs/>
                  <w:sz w:val="24"/>
                  <w:szCs w:val="24"/>
                  <w:lang w:val="ro-RO"/>
                </w:rPr>
                <w:t>www.agcc.gov.md</w:t>
              </w:r>
            </w:hyperlink>
          </w:p>
          <w:p w14:paraId="5F5D3605" w14:textId="77777777" w:rsidR="00EE592C" w:rsidRPr="00A02E7D" w:rsidRDefault="00EE592C" w:rsidP="00AA4B0A">
            <w:pPr>
              <w:spacing w:after="0" w:line="276" w:lineRule="auto"/>
              <w:rPr>
                <w:sz w:val="24"/>
                <w:szCs w:val="24"/>
                <w:lang w:val="ro-RO"/>
              </w:rPr>
            </w:pPr>
          </w:p>
          <w:p w14:paraId="15EE564E" w14:textId="77777777" w:rsidR="00EE592C" w:rsidRPr="00A02E7D" w:rsidRDefault="00EE592C" w:rsidP="00AA4B0A">
            <w:pPr>
              <w:spacing w:after="0" w:line="276" w:lineRule="auto"/>
              <w:rPr>
                <w:sz w:val="24"/>
                <w:szCs w:val="24"/>
                <w:lang w:val="ro-RO"/>
              </w:rPr>
            </w:pPr>
          </w:p>
          <w:p w14:paraId="01E95BC2" w14:textId="77777777" w:rsidR="00EE592C" w:rsidRPr="00A02E7D" w:rsidRDefault="00EE592C" w:rsidP="00AA4B0A">
            <w:pPr>
              <w:spacing w:after="0" w:line="276" w:lineRule="auto"/>
              <w:rPr>
                <w:rFonts w:ascii="Times New Roman" w:eastAsia="Calibri" w:hAnsi="Times New Roman" w:cs="Times New Roman"/>
                <w:b/>
                <w:sz w:val="24"/>
                <w:szCs w:val="24"/>
                <w:lang w:val="ro-RO"/>
              </w:rPr>
            </w:pPr>
            <w:r w:rsidRPr="00A02E7D">
              <w:rPr>
                <w:rFonts w:ascii="Times New Roman" w:eastAsia="Calibri" w:hAnsi="Times New Roman" w:cs="Times New Roman"/>
                <w:b/>
                <w:sz w:val="24"/>
                <w:szCs w:val="24"/>
                <w:lang w:val="ro-RO"/>
              </w:rPr>
              <w:t>Denumirea Entității</w:t>
            </w:r>
          </w:p>
          <w:p w14:paraId="63B3B4F6" w14:textId="77777777" w:rsidR="00EE592C" w:rsidRPr="00A02E7D" w:rsidRDefault="00EE592C" w:rsidP="00AA4B0A">
            <w:pPr>
              <w:pStyle w:val="BodyText"/>
              <w:spacing w:after="0" w:line="276" w:lineRule="auto"/>
              <w:ind w:left="-142" w:firstLine="147"/>
              <w:rPr>
                <w:sz w:val="24"/>
                <w:szCs w:val="24"/>
                <w:lang w:val="ro-RO"/>
              </w:rPr>
            </w:pPr>
            <w:r w:rsidRPr="00A02E7D">
              <w:rPr>
                <w:sz w:val="24"/>
                <w:szCs w:val="24"/>
                <w:lang w:val="ro-RO"/>
              </w:rPr>
              <w:t xml:space="preserve">   </w:t>
            </w:r>
          </w:p>
          <w:p w14:paraId="6899155F" w14:textId="7071CCC8" w:rsidR="00EE592C" w:rsidRPr="00A02E7D" w:rsidRDefault="00EE592C" w:rsidP="00AA4B0A">
            <w:pPr>
              <w:spacing w:after="0" w:line="276" w:lineRule="auto"/>
              <w:rPr>
                <w:rFonts w:ascii="Times New Roman" w:eastAsia="Calibri" w:hAnsi="Times New Roman" w:cs="Times New Roman"/>
                <w:bCs/>
                <w:sz w:val="24"/>
                <w:szCs w:val="24"/>
                <w:lang w:val="ro-RO"/>
              </w:rPr>
            </w:pPr>
            <w:r w:rsidRPr="00A02E7D">
              <w:rPr>
                <w:b/>
                <w:sz w:val="24"/>
                <w:szCs w:val="24"/>
                <w:lang w:val="ro-RO"/>
              </w:rPr>
              <w:t xml:space="preserve"> </w:t>
            </w:r>
          </w:p>
        </w:tc>
        <w:tc>
          <w:tcPr>
            <w:tcW w:w="4821" w:type="dxa"/>
          </w:tcPr>
          <w:p w14:paraId="53D5DB77" w14:textId="504A9F97" w:rsidR="00EE592C" w:rsidRPr="00A02E7D" w:rsidRDefault="00EE592C" w:rsidP="00AA4B0A">
            <w:pPr>
              <w:spacing w:after="0" w:line="276" w:lineRule="auto"/>
              <w:rPr>
                <w:rFonts w:ascii="Times New Roman" w:eastAsia="Calibri" w:hAnsi="Times New Roman" w:cs="Times New Roman"/>
                <w:b/>
                <w:sz w:val="24"/>
                <w:szCs w:val="24"/>
                <w:lang w:val="ro-RO"/>
              </w:rPr>
            </w:pPr>
            <w:r w:rsidRPr="00A02E7D">
              <w:rPr>
                <w:rFonts w:ascii="Times New Roman" w:eastAsia="Calibri" w:hAnsi="Times New Roman" w:cs="Times New Roman"/>
                <w:b/>
                <w:sz w:val="24"/>
                <w:szCs w:val="24"/>
                <w:lang w:val="ro-RO"/>
              </w:rPr>
              <w:t>Denumirea Entității</w:t>
            </w:r>
          </w:p>
          <w:p w14:paraId="4E514B08" w14:textId="77777777" w:rsidR="00EE592C" w:rsidRPr="00A02E7D" w:rsidRDefault="00EE592C" w:rsidP="00AA4B0A">
            <w:pPr>
              <w:spacing w:after="0" w:line="276" w:lineRule="auto"/>
              <w:rPr>
                <w:rFonts w:ascii="Times New Roman" w:eastAsia="Calibri" w:hAnsi="Times New Roman" w:cs="Times New Roman"/>
                <w:bCs/>
                <w:sz w:val="24"/>
                <w:szCs w:val="24"/>
                <w:lang w:val="ro-RO"/>
              </w:rPr>
            </w:pPr>
          </w:p>
          <w:p w14:paraId="3781BA5B" w14:textId="414E96BA" w:rsidR="00EE592C" w:rsidRPr="00A02E7D" w:rsidRDefault="00EE592C" w:rsidP="00AA4B0A">
            <w:pPr>
              <w:spacing w:after="0" w:line="276" w:lineRule="auto"/>
              <w:ind w:left="34"/>
              <w:rPr>
                <w:rFonts w:ascii="Times New Roman" w:eastAsia="Calibri" w:hAnsi="Times New Roman" w:cs="Times New Roman"/>
                <w:bCs/>
                <w:sz w:val="24"/>
                <w:szCs w:val="24"/>
                <w:lang w:val="ro-RO"/>
              </w:rPr>
            </w:pPr>
          </w:p>
          <w:p w14:paraId="7EF93E60" w14:textId="3ADADCCA" w:rsidR="00EE592C" w:rsidRPr="00A02E7D" w:rsidRDefault="00EE592C" w:rsidP="00AA4B0A">
            <w:pPr>
              <w:spacing w:after="0" w:line="276" w:lineRule="auto"/>
              <w:ind w:left="34"/>
              <w:rPr>
                <w:rFonts w:ascii="Times New Roman" w:hAnsi="Times New Roman" w:cs="Times New Roman"/>
                <w:bCs/>
                <w:sz w:val="24"/>
                <w:szCs w:val="24"/>
                <w:lang w:val="ro-RO"/>
              </w:rPr>
            </w:pPr>
          </w:p>
          <w:p w14:paraId="79550B38" w14:textId="4E9C5B61" w:rsidR="00EE592C" w:rsidRPr="00A02E7D" w:rsidRDefault="00EE592C" w:rsidP="00AA4B0A">
            <w:pPr>
              <w:spacing w:after="0" w:line="276" w:lineRule="auto"/>
              <w:ind w:left="34"/>
              <w:rPr>
                <w:rFonts w:ascii="Times New Roman" w:hAnsi="Times New Roman" w:cs="Times New Roman"/>
                <w:bCs/>
                <w:sz w:val="24"/>
                <w:szCs w:val="24"/>
                <w:lang w:val="ro-RO"/>
              </w:rPr>
            </w:pPr>
          </w:p>
          <w:p w14:paraId="5F6A71C7" w14:textId="119BBB75" w:rsidR="00EE592C" w:rsidRPr="00A02E7D" w:rsidRDefault="00EE592C" w:rsidP="00AA4B0A">
            <w:pPr>
              <w:spacing w:after="0" w:line="276" w:lineRule="auto"/>
              <w:ind w:left="34"/>
              <w:rPr>
                <w:rFonts w:ascii="Times New Roman" w:hAnsi="Times New Roman" w:cs="Times New Roman"/>
                <w:bCs/>
                <w:sz w:val="24"/>
                <w:szCs w:val="24"/>
                <w:lang w:val="ro-RO"/>
              </w:rPr>
            </w:pPr>
          </w:p>
          <w:p w14:paraId="1E733B04" w14:textId="45ABD52E" w:rsidR="00EE592C" w:rsidRPr="00A02E7D" w:rsidRDefault="00EE592C" w:rsidP="00AA4B0A">
            <w:pPr>
              <w:spacing w:after="0" w:line="276" w:lineRule="auto"/>
              <w:ind w:left="34"/>
              <w:rPr>
                <w:rFonts w:ascii="Times New Roman" w:hAnsi="Times New Roman" w:cs="Times New Roman"/>
                <w:bCs/>
                <w:sz w:val="24"/>
                <w:szCs w:val="24"/>
                <w:lang w:val="ro-RO"/>
              </w:rPr>
            </w:pPr>
          </w:p>
          <w:p w14:paraId="6C1E1F8C" w14:textId="5AAD35E5" w:rsidR="00EE592C" w:rsidRPr="00A02E7D" w:rsidRDefault="00EE592C" w:rsidP="00AA4B0A">
            <w:pPr>
              <w:spacing w:after="0" w:line="276" w:lineRule="auto"/>
              <w:ind w:left="34"/>
              <w:rPr>
                <w:rFonts w:ascii="Times New Roman" w:hAnsi="Times New Roman" w:cs="Times New Roman"/>
                <w:bCs/>
                <w:sz w:val="24"/>
                <w:szCs w:val="24"/>
                <w:lang w:val="ro-RO"/>
              </w:rPr>
            </w:pPr>
          </w:p>
          <w:p w14:paraId="41F96BBB" w14:textId="77777777" w:rsidR="00EE592C" w:rsidRPr="00A02E7D" w:rsidRDefault="00EE592C" w:rsidP="00AA4B0A">
            <w:pPr>
              <w:spacing w:after="0" w:line="276" w:lineRule="auto"/>
              <w:ind w:left="34"/>
              <w:rPr>
                <w:rFonts w:ascii="Times New Roman" w:hAnsi="Times New Roman" w:cs="Times New Roman"/>
                <w:b/>
                <w:sz w:val="24"/>
                <w:szCs w:val="24"/>
                <w:lang w:val="ro-RO"/>
              </w:rPr>
            </w:pPr>
          </w:p>
          <w:p w14:paraId="06D6FC9E" w14:textId="77777777" w:rsidR="00EE592C" w:rsidRPr="00A02E7D" w:rsidRDefault="00EE592C" w:rsidP="00AA4B0A">
            <w:pPr>
              <w:spacing w:after="0" w:line="276" w:lineRule="auto"/>
              <w:ind w:left="34"/>
              <w:rPr>
                <w:rFonts w:ascii="Times New Roman" w:hAnsi="Times New Roman" w:cs="Times New Roman"/>
                <w:b/>
                <w:sz w:val="24"/>
                <w:szCs w:val="24"/>
                <w:lang w:val="ro-RO"/>
              </w:rPr>
            </w:pPr>
          </w:p>
          <w:p w14:paraId="00A5FEC9" w14:textId="77777777" w:rsidR="00EE592C" w:rsidRPr="00A02E7D" w:rsidRDefault="00EE592C" w:rsidP="00AA4B0A">
            <w:pPr>
              <w:spacing w:after="0" w:line="276" w:lineRule="auto"/>
              <w:ind w:left="34"/>
              <w:rPr>
                <w:rFonts w:ascii="Times New Roman" w:hAnsi="Times New Roman" w:cs="Times New Roman"/>
                <w:b/>
                <w:sz w:val="24"/>
                <w:szCs w:val="24"/>
                <w:lang w:val="ro-RO"/>
              </w:rPr>
            </w:pPr>
            <w:bookmarkStart w:id="13" w:name="_Hlk185322360"/>
            <w:r w:rsidRPr="00A02E7D">
              <w:rPr>
                <w:rFonts w:ascii="Times New Roman" w:hAnsi="Times New Roman" w:cs="Times New Roman"/>
                <w:b/>
                <w:sz w:val="24"/>
                <w:szCs w:val="24"/>
                <w:lang w:val="ro-RO"/>
              </w:rPr>
              <w:t xml:space="preserve">Întreprinderea de Stat „Institutul de </w:t>
            </w:r>
          </w:p>
          <w:p w14:paraId="7B2C2022" w14:textId="77777777" w:rsidR="00EE592C" w:rsidRPr="00A02E7D" w:rsidRDefault="00EE592C" w:rsidP="00AA4B0A">
            <w:pPr>
              <w:spacing w:after="0" w:line="276" w:lineRule="auto"/>
              <w:ind w:left="34"/>
              <w:rPr>
                <w:rFonts w:ascii="Times New Roman" w:hAnsi="Times New Roman" w:cs="Times New Roman"/>
                <w:b/>
                <w:sz w:val="24"/>
                <w:szCs w:val="24"/>
                <w:lang w:val="ro-RO"/>
              </w:rPr>
            </w:pPr>
            <w:r w:rsidRPr="00A02E7D">
              <w:rPr>
                <w:rFonts w:ascii="Times New Roman" w:hAnsi="Times New Roman" w:cs="Times New Roman"/>
                <w:b/>
                <w:sz w:val="24"/>
                <w:szCs w:val="24"/>
                <w:lang w:val="ro-RO"/>
              </w:rPr>
              <w:t>Geodezie, Prospecțiuni Tehnice si Cadastru”</w:t>
            </w:r>
          </w:p>
          <w:bookmarkEnd w:id="13"/>
          <w:p w14:paraId="66D9C49E" w14:textId="77777777" w:rsidR="00EE592C" w:rsidRPr="00A02E7D" w:rsidRDefault="00EE592C" w:rsidP="00AA4B0A">
            <w:pPr>
              <w:spacing w:after="0" w:line="276" w:lineRule="auto"/>
              <w:ind w:left="34"/>
              <w:rPr>
                <w:rFonts w:ascii="Times New Roman" w:hAnsi="Times New Roman" w:cs="Times New Roman"/>
                <w:sz w:val="24"/>
                <w:szCs w:val="24"/>
                <w:lang w:val="ro-RO"/>
              </w:rPr>
            </w:pPr>
          </w:p>
          <w:p w14:paraId="4B58C7FA" w14:textId="77777777" w:rsidR="00EE592C" w:rsidRPr="00A02E7D" w:rsidRDefault="00EE592C" w:rsidP="00AA4B0A">
            <w:pPr>
              <w:spacing w:after="0" w:line="276" w:lineRule="auto"/>
              <w:ind w:left="34"/>
              <w:rPr>
                <w:rFonts w:ascii="Times New Roman" w:hAnsi="Times New Roman" w:cs="Times New Roman"/>
                <w:sz w:val="24"/>
                <w:szCs w:val="24"/>
                <w:lang w:val="ro-RO"/>
              </w:rPr>
            </w:pPr>
            <w:r w:rsidRPr="00A02E7D">
              <w:rPr>
                <w:rFonts w:ascii="Times New Roman" w:hAnsi="Times New Roman" w:cs="Times New Roman"/>
                <w:sz w:val="24"/>
                <w:szCs w:val="24"/>
                <w:lang w:val="ro-RO"/>
              </w:rPr>
              <w:t>IDNP: 1002600031906</w:t>
            </w:r>
          </w:p>
          <w:p w14:paraId="27FC8ED9" w14:textId="77777777" w:rsidR="00EE592C" w:rsidRPr="00A02E7D" w:rsidRDefault="00EE592C" w:rsidP="00AA4B0A">
            <w:pPr>
              <w:spacing w:after="0" w:line="276" w:lineRule="auto"/>
              <w:ind w:left="34"/>
              <w:rPr>
                <w:rFonts w:ascii="Times New Roman" w:hAnsi="Times New Roman" w:cs="Times New Roman"/>
                <w:sz w:val="24"/>
                <w:szCs w:val="24"/>
                <w:lang w:val="ro-RO"/>
              </w:rPr>
            </w:pPr>
            <w:r w:rsidRPr="00A02E7D">
              <w:rPr>
                <w:rFonts w:ascii="Times New Roman" w:hAnsi="Times New Roman" w:cs="Times New Roman"/>
                <w:sz w:val="24"/>
                <w:szCs w:val="24"/>
                <w:lang w:val="ro-RO"/>
              </w:rPr>
              <w:t xml:space="preserve">Adresa: Republica Moldova, MD-2004, </w:t>
            </w:r>
          </w:p>
          <w:p w14:paraId="1F00EA2F" w14:textId="77777777" w:rsidR="00EE592C" w:rsidRPr="00A02E7D" w:rsidRDefault="00EE592C" w:rsidP="00AA4B0A">
            <w:pPr>
              <w:spacing w:after="0" w:line="276" w:lineRule="auto"/>
              <w:ind w:left="34"/>
              <w:rPr>
                <w:rFonts w:ascii="Times New Roman" w:hAnsi="Times New Roman" w:cs="Times New Roman"/>
                <w:sz w:val="24"/>
                <w:szCs w:val="24"/>
                <w:lang w:val="ro-RO"/>
              </w:rPr>
            </w:pPr>
            <w:r w:rsidRPr="00A02E7D">
              <w:rPr>
                <w:rFonts w:ascii="Times New Roman" w:hAnsi="Times New Roman" w:cs="Times New Roman"/>
                <w:sz w:val="24"/>
                <w:szCs w:val="24"/>
                <w:lang w:val="ro-RO"/>
              </w:rPr>
              <w:t>mun. Chișinău, str. Serghei Lazo, 48</w:t>
            </w:r>
          </w:p>
          <w:p w14:paraId="0124CE44" w14:textId="77777777" w:rsidR="00EE592C" w:rsidRPr="00A02E7D" w:rsidRDefault="00EE592C" w:rsidP="00AA4B0A">
            <w:pPr>
              <w:tabs>
                <w:tab w:val="left" w:pos="7020"/>
              </w:tabs>
              <w:suppressAutoHyphens/>
              <w:spacing w:after="0" w:line="276" w:lineRule="auto"/>
              <w:ind w:left="34" w:right="-249" w:hanging="28"/>
              <w:rPr>
                <w:rFonts w:ascii="Times New Roman" w:hAnsi="Times New Roman" w:cs="Times New Roman"/>
                <w:sz w:val="24"/>
                <w:szCs w:val="24"/>
                <w:lang w:val="ro-RO"/>
              </w:rPr>
            </w:pPr>
            <w:r w:rsidRPr="00A02E7D">
              <w:rPr>
                <w:rFonts w:ascii="Times New Roman" w:hAnsi="Times New Roman" w:cs="Times New Roman"/>
                <w:color w:val="000000"/>
                <w:sz w:val="24"/>
                <w:szCs w:val="24"/>
                <w:lang w:val="ro-RO"/>
              </w:rPr>
              <w:t xml:space="preserve"> Tel:</w:t>
            </w:r>
            <w:r w:rsidRPr="00A02E7D">
              <w:rPr>
                <w:rFonts w:ascii="Times New Roman" w:hAnsi="Times New Roman" w:cs="Times New Roman"/>
                <w:sz w:val="24"/>
                <w:szCs w:val="24"/>
                <w:lang w:val="ro-RO"/>
              </w:rPr>
              <w:t xml:space="preserve"> 022 88-12-00</w:t>
            </w:r>
          </w:p>
          <w:p w14:paraId="7C09BB39" w14:textId="77777777" w:rsidR="00EE592C" w:rsidRPr="00A02E7D" w:rsidRDefault="00EE592C" w:rsidP="00AA4B0A">
            <w:pPr>
              <w:tabs>
                <w:tab w:val="left" w:pos="7020"/>
              </w:tabs>
              <w:suppressAutoHyphens/>
              <w:spacing w:after="0" w:line="276" w:lineRule="auto"/>
              <w:ind w:left="34" w:right="-249" w:hanging="28"/>
              <w:rPr>
                <w:rFonts w:ascii="Times New Roman" w:hAnsi="Times New Roman" w:cs="Times New Roman"/>
                <w:color w:val="000000"/>
                <w:sz w:val="24"/>
                <w:szCs w:val="24"/>
                <w:lang w:val="ro-RO"/>
              </w:rPr>
            </w:pPr>
            <w:r w:rsidRPr="00A02E7D">
              <w:rPr>
                <w:rFonts w:ascii="Times New Roman" w:hAnsi="Times New Roman" w:cs="Times New Roman"/>
                <w:color w:val="000000"/>
                <w:sz w:val="24"/>
                <w:szCs w:val="24"/>
                <w:lang w:val="ro-RO"/>
              </w:rPr>
              <w:t xml:space="preserve"> E-mail: </w:t>
            </w:r>
            <w:hyperlink r:id="rId10" w:history="1">
              <w:r w:rsidRPr="00A02E7D">
                <w:rPr>
                  <w:rStyle w:val="Hyperlink"/>
                  <w:rFonts w:ascii="Times New Roman" w:hAnsi="Times New Roman" w:cs="Times New Roman"/>
                  <w:sz w:val="24"/>
                  <w:szCs w:val="24"/>
                  <w:lang w:val="ro-RO"/>
                </w:rPr>
                <w:t>info@ingeocad.md</w:t>
              </w:r>
            </w:hyperlink>
            <w:r w:rsidRPr="00A02E7D">
              <w:rPr>
                <w:rFonts w:ascii="Times New Roman" w:hAnsi="Times New Roman" w:cs="Times New Roman"/>
                <w:color w:val="000000"/>
                <w:sz w:val="24"/>
                <w:szCs w:val="24"/>
                <w:lang w:val="ro-RO"/>
              </w:rPr>
              <w:t xml:space="preserve"> </w:t>
            </w:r>
          </w:p>
          <w:p w14:paraId="1C608693" w14:textId="77777777" w:rsidR="00EE592C" w:rsidRPr="00A02E7D" w:rsidRDefault="00EE592C" w:rsidP="00AA4B0A">
            <w:pPr>
              <w:spacing w:after="0" w:line="276" w:lineRule="auto"/>
              <w:rPr>
                <w:rFonts w:ascii="Times New Roman" w:hAnsi="Times New Roman" w:cs="Times New Roman"/>
                <w:bCs/>
                <w:color w:val="333338"/>
                <w:sz w:val="24"/>
                <w:szCs w:val="24"/>
                <w:lang w:val="ro-RO"/>
              </w:rPr>
            </w:pPr>
          </w:p>
        </w:tc>
      </w:tr>
    </w:tbl>
    <w:p w14:paraId="0CD86019" w14:textId="77777777" w:rsidR="00E57524" w:rsidRPr="00A02E7D" w:rsidRDefault="00E57524" w:rsidP="00AA4B0A">
      <w:pPr>
        <w:spacing w:line="276" w:lineRule="auto"/>
        <w:jc w:val="center"/>
        <w:rPr>
          <w:rFonts w:ascii="Times New Roman" w:hAnsi="Times New Roman" w:cs="Times New Roman"/>
          <w:b/>
          <w:sz w:val="24"/>
          <w:szCs w:val="24"/>
          <w:u w:val="single"/>
          <w:lang w:val="ro-RO"/>
        </w:rPr>
      </w:pPr>
    </w:p>
    <w:p w14:paraId="2E154A95" w14:textId="53F22DEB" w:rsidR="00EE592C" w:rsidRPr="00A02E7D" w:rsidRDefault="00EE592C" w:rsidP="00AA4B0A">
      <w:pPr>
        <w:spacing w:line="276" w:lineRule="auto"/>
        <w:jc w:val="center"/>
        <w:rPr>
          <w:rFonts w:ascii="Times New Roman" w:hAnsi="Times New Roman" w:cs="Times New Roman"/>
          <w:b/>
          <w:sz w:val="24"/>
          <w:szCs w:val="24"/>
          <w:u w:val="single"/>
          <w:lang w:val="ro-RO"/>
        </w:rPr>
      </w:pPr>
      <w:r w:rsidRPr="00A02E7D">
        <w:rPr>
          <w:rFonts w:ascii="Times New Roman" w:hAnsi="Times New Roman" w:cs="Times New Roman"/>
          <w:b/>
          <w:sz w:val="24"/>
          <w:szCs w:val="24"/>
          <w:u w:val="single"/>
          <w:lang w:val="ro-RO"/>
        </w:rPr>
        <w:t>Părţile semnatare:</w:t>
      </w:r>
    </w:p>
    <w:tbl>
      <w:tblPr>
        <w:tblW w:w="9604" w:type="dxa"/>
        <w:tblInd w:w="-5" w:type="dxa"/>
        <w:tblLayout w:type="fixed"/>
        <w:tblLook w:val="04A0" w:firstRow="1" w:lastRow="0" w:firstColumn="1" w:lastColumn="0" w:noHBand="0" w:noVBand="1"/>
      </w:tblPr>
      <w:tblGrid>
        <w:gridCol w:w="4172"/>
        <w:gridCol w:w="5432"/>
      </w:tblGrid>
      <w:tr w:rsidR="00EE592C" w:rsidRPr="00A02E7D" w14:paraId="7A87D19F" w14:textId="77777777" w:rsidTr="002861F3">
        <w:trPr>
          <w:trHeight w:val="1520"/>
        </w:trPr>
        <w:tc>
          <w:tcPr>
            <w:tcW w:w="4172" w:type="dxa"/>
            <w:shd w:val="clear" w:color="auto" w:fill="auto"/>
          </w:tcPr>
          <w:p w14:paraId="01DB0183" w14:textId="77777777" w:rsidR="00EE592C" w:rsidRPr="00A02E7D" w:rsidRDefault="00EE592C" w:rsidP="00AA4B0A">
            <w:pPr>
              <w:pStyle w:val="NoSpacing"/>
              <w:spacing w:line="276" w:lineRule="auto"/>
              <w:rPr>
                <w:rFonts w:ascii="Times New Roman" w:hAnsi="Times New Roman" w:cs="Times New Roman"/>
                <w:sz w:val="24"/>
                <w:szCs w:val="24"/>
                <w:lang w:val="ro-RO"/>
              </w:rPr>
            </w:pPr>
            <w:r w:rsidRPr="00A02E7D">
              <w:rPr>
                <w:rFonts w:ascii="Times New Roman" w:hAnsi="Times New Roman" w:cs="Times New Roman"/>
                <w:sz w:val="24"/>
                <w:szCs w:val="24"/>
                <w:lang w:val="ro-RO"/>
              </w:rPr>
              <w:t>Din partea:</w:t>
            </w:r>
          </w:p>
          <w:p w14:paraId="49D5A7BA" w14:textId="77777777" w:rsidR="00EE592C" w:rsidRPr="00A02E7D" w:rsidRDefault="00EE592C" w:rsidP="00AA4B0A">
            <w:pPr>
              <w:pStyle w:val="NoSpacing"/>
              <w:spacing w:line="276" w:lineRule="auto"/>
              <w:rPr>
                <w:rFonts w:ascii="Times New Roman" w:hAnsi="Times New Roman" w:cs="Times New Roman"/>
                <w:sz w:val="24"/>
                <w:szCs w:val="24"/>
                <w:lang w:val="ro-RO"/>
              </w:rPr>
            </w:pPr>
            <w:r w:rsidRPr="00A02E7D">
              <w:rPr>
                <w:rFonts w:ascii="Times New Roman" w:hAnsi="Times New Roman" w:cs="Times New Roman"/>
                <w:b/>
                <w:bCs/>
                <w:sz w:val="24"/>
                <w:szCs w:val="24"/>
                <w:lang w:val="ro-RO"/>
              </w:rPr>
              <w:t>Agenția Geodezie, Cartografie și Cadastru</w:t>
            </w:r>
          </w:p>
          <w:p w14:paraId="50CDEB50" w14:textId="77777777" w:rsidR="00EE592C" w:rsidRPr="00A02E7D" w:rsidRDefault="00EE592C" w:rsidP="00AA4B0A">
            <w:pPr>
              <w:pStyle w:val="NoSpacing"/>
              <w:spacing w:line="276" w:lineRule="auto"/>
              <w:rPr>
                <w:rFonts w:ascii="Times New Roman" w:hAnsi="Times New Roman" w:cs="Times New Roman"/>
                <w:sz w:val="24"/>
                <w:szCs w:val="24"/>
                <w:lang w:val="ro-RO"/>
              </w:rPr>
            </w:pPr>
          </w:p>
          <w:p w14:paraId="66A33824" w14:textId="77777777" w:rsidR="001632AE" w:rsidRDefault="001632AE" w:rsidP="00AA4B0A">
            <w:pPr>
              <w:pStyle w:val="NoSpacing"/>
              <w:spacing w:line="276" w:lineRule="auto"/>
              <w:rPr>
                <w:rFonts w:ascii="Times New Roman" w:hAnsi="Times New Roman" w:cs="Times New Roman"/>
                <w:b/>
                <w:bCs/>
                <w:sz w:val="24"/>
                <w:szCs w:val="24"/>
                <w:lang w:val="ro-RO"/>
              </w:rPr>
            </w:pPr>
          </w:p>
          <w:p w14:paraId="70CC6916" w14:textId="69A7D4FF" w:rsidR="00EE592C" w:rsidRPr="00A02E7D" w:rsidRDefault="00EE592C" w:rsidP="00AA4B0A">
            <w:pPr>
              <w:pStyle w:val="NoSpacing"/>
              <w:spacing w:line="276" w:lineRule="auto"/>
              <w:rPr>
                <w:rFonts w:ascii="Times New Roman" w:hAnsi="Times New Roman" w:cs="Times New Roman"/>
                <w:sz w:val="24"/>
                <w:szCs w:val="24"/>
                <w:lang w:val="ro-RO"/>
              </w:rPr>
            </w:pPr>
            <w:r w:rsidRPr="00A02E7D">
              <w:rPr>
                <w:rFonts w:ascii="Times New Roman" w:hAnsi="Times New Roman" w:cs="Times New Roman"/>
                <w:b/>
                <w:bCs/>
                <w:sz w:val="24"/>
                <w:szCs w:val="24"/>
                <w:lang w:val="ro-RO"/>
              </w:rPr>
              <w:t>Director general________________</w:t>
            </w:r>
          </w:p>
          <w:p w14:paraId="6CE867E7" w14:textId="77777777" w:rsidR="00EE592C" w:rsidRPr="00A02E7D" w:rsidRDefault="00EE592C" w:rsidP="00AA4B0A">
            <w:pPr>
              <w:spacing w:after="0" w:line="276" w:lineRule="auto"/>
              <w:rPr>
                <w:rFonts w:ascii="Times New Roman" w:eastAsiaTheme="minorEastAsia" w:hAnsi="Times New Roman" w:cs="Times New Roman"/>
                <w:sz w:val="24"/>
                <w:szCs w:val="24"/>
                <w:lang w:val="ro-RO" w:eastAsia="hr-HR"/>
              </w:rPr>
            </w:pPr>
          </w:p>
        </w:tc>
        <w:tc>
          <w:tcPr>
            <w:tcW w:w="5432" w:type="dxa"/>
            <w:shd w:val="clear" w:color="auto" w:fill="auto"/>
          </w:tcPr>
          <w:p w14:paraId="2AE6ECF3" w14:textId="77777777" w:rsidR="00EE592C" w:rsidRPr="00A02E7D" w:rsidRDefault="00EE592C" w:rsidP="00AA4B0A">
            <w:pPr>
              <w:pStyle w:val="NoSpacing"/>
              <w:spacing w:line="276" w:lineRule="auto"/>
              <w:ind w:left="511"/>
              <w:rPr>
                <w:rFonts w:ascii="Times New Roman" w:hAnsi="Times New Roman" w:cs="Times New Roman"/>
                <w:sz w:val="24"/>
                <w:szCs w:val="24"/>
                <w:lang w:val="ro-RO"/>
              </w:rPr>
            </w:pPr>
            <w:r w:rsidRPr="00A02E7D">
              <w:rPr>
                <w:rFonts w:ascii="Times New Roman" w:hAnsi="Times New Roman" w:cs="Times New Roman"/>
                <w:sz w:val="24"/>
                <w:szCs w:val="24"/>
                <w:lang w:val="ro-RO"/>
              </w:rPr>
              <w:t>Din partea:</w:t>
            </w:r>
          </w:p>
          <w:p w14:paraId="08AEF233" w14:textId="77777777" w:rsidR="00EE592C" w:rsidRPr="00A02E7D" w:rsidRDefault="00EE592C" w:rsidP="00AA4B0A">
            <w:pPr>
              <w:pStyle w:val="NoSpacing"/>
              <w:spacing w:line="276" w:lineRule="auto"/>
              <w:rPr>
                <w:rFonts w:ascii="Times New Roman" w:hAnsi="Times New Roman" w:cs="Times New Roman"/>
                <w:sz w:val="24"/>
                <w:szCs w:val="24"/>
                <w:highlight w:val="yellow"/>
                <w:lang w:val="ro-RO"/>
              </w:rPr>
            </w:pPr>
          </w:p>
          <w:p w14:paraId="3A8E3F02" w14:textId="77777777" w:rsidR="00EE592C" w:rsidRPr="00A02E7D" w:rsidRDefault="00EE592C" w:rsidP="00AA4B0A">
            <w:pPr>
              <w:pStyle w:val="NoSpacing"/>
              <w:spacing w:line="276" w:lineRule="auto"/>
              <w:rPr>
                <w:rFonts w:ascii="Times New Roman" w:hAnsi="Times New Roman" w:cs="Times New Roman"/>
                <w:b/>
                <w:sz w:val="24"/>
                <w:szCs w:val="24"/>
                <w:lang w:val="ro-RO" w:eastAsia="en-US"/>
              </w:rPr>
            </w:pPr>
          </w:p>
          <w:p w14:paraId="1B95558F" w14:textId="77777777" w:rsidR="00EE592C" w:rsidRPr="00A02E7D" w:rsidRDefault="00EE592C" w:rsidP="00AA4B0A">
            <w:pPr>
              <w:pStyle w:val="NoSpacing"/>
              <w:spacing w:line="276" w:lineRule="auto"/>
              <w:ind w:left="511"/>
              <w:rPr>
                <w:rFonts w:ascii="Times New Roman" w:hAnsi="Times New Roman" w:cs="Times New Roman"/>
                <w:b/>
                <w:sz w:val="24"/>
                <w:szCs w:val="24"/>
                <w:lang w:val="ro-RO" w:eastAsia="en-US"/>
              </w:rPr>
            </w:pPr>
          </w:p>
          <w:p w14:paraId="4F1B45A1" w14:textId="77777777" w:rsidR="00EE592C" w:rsidRPr="00A02E7D" w:rsidRDefault="00EE592C" w:rsidP="00AA4B0A">
            <w:pPr>
              <w:pStyle w:val="NoSpacing"/>
              <w:spacing w:line="276" w:lineRule="auto"/>
              <w:rPr>
                <w:rFonts w:ascii="Times New Roman" w:hAnsi="Times New Roman" w:cs="Times New Roman"/>
                <w:b/>
                <w:sz w:val="24"/>
                <w:szCs w:val="24"/>
                <w:lang w:val="ro-RO" w:eastAsia="en-US"/>
              </w:rPr>
            </w:pPr>
          </w:p>
          <w:p w14:paraId="5EFF9108" w14:textId="30A899A6" w:rsidR="00EE592C" w:rsidRPr="00A02E7D" w:rsidRDefault="00EE592C" w:rsidP="00AA4B0A">
            <w:pPr>
              <w:pStyle w:val="NoSpacing"/>
              <w:spacing w:line="276" w:lineRule="auto"/>
              <w:ind w:left="511"/>
              <w:rPr>
                <w:rFonts w:ascii="Times New Roman" w:hAnsi="Times New Roman" w:cs="Times New Roman"/>
                <w:sz w:val="24"/>
                <w:szCs w:val="24"/>
                <w:lang w:val="ro-RO"/>
              </w:rPr>
            </w:pPr>
            <w:r w:rsidRPr="00A02E7D">
              <w:rPr>
                <w:rFonts w:ascii="Times New Roman" w:hAnsi="Times New Roman" w:cs="Times New Roman"/>
                <w:b/>
                <w:bCs/>
                <w:sz w:val="24"/>
                <w:szCs w:val="24"/>
                <w:lang w:val="ro-RO" w:eastAsia="en-US"/>
              </w:rPr>
              <w:t>__________________</w:t>
            </w:r>
          </w:p>
          <w:p w14:paraId="0D6BC596" w14:textId="77777777" w:rsidR="00EE592C" w:rsidRPr="00A02E7D" w:rsidRDefault="00EE592C" w:rsidP="00AA4B0A">
            <w:pPr>
              <w:spacing w:after="0" w:line="276" w:lineRule="auto"/>
              <w:rPr>
                <w:rFonts w:ascii="Times New Roman" w:eastAsiaTheme="minorEastAsia" w:hAnsi="Times New Roman" w:cs="Times New Roman"/>
                <w:sz w:val="24"/>
                <w:szCs w:val="24"/>
                <w:lang w:val="ro-RO" w:eastAsia="hr-HR"/>
              </w:rPr>
            </w:pPr>
          </w:p>
        </w:tc>
      </w:tr>
      <w:tr w:rsidR="002861F3" w:rsidRPr="00A02E7D" w14:paraId="71668C3B" w14:textId="77777777" w:rsidTr="002861F3">
        <w:trPr>
          <w:trHeight w:val="1520"/>
        </w:trPr>
        <w:tc>
          <w:tcPr>
            <w:tcW w:w="4172" w:type="dxa"/>
          </w:tcPr>
          <w:p w14:paraId="20023239" w14:textId="77777777" w:rsidR="002861F3" w:rsidRPr="00A02E7D" w:rsidRDefault="002861F3" w:rsidP="00AA4B0A">
            <w:pPr>
              <w:pStyle w:val="BodyText"/>
              <w:spacing w:after="0" w:line="276" w:lineRule="auto"/>
              <w:rPr>
                <w:b/>
                <w:sz w:val="24"/>
                <w:szCs w:val="24"/>
                <w:lang w:val="ro-RO"/>
              </w:rPr>
            </w:pPr>
          </w:p>
          <w:tbl>
            <w:tblPr>
              <w:tblW w:w="5959" w:type="dxa"/>
              <w:tblLayout w:type="fixed"/>
              <w:tblLook w:val="04A0" w:firstRow="1" w:lastRow="0" w:firstColumn="1" w:lastColumn="0" w:noHBand="0" w:noVBand="1"/>
            </w:tblPr>
            <w:tblGrid>
              <w:gridCol w:w="5959"/>
            </w:tblGrid>
            <w:tr w:rsidR="002861F3" w:rsidRPr="00A02E7D" w14:paraId="181F8CBB" w14:textId="77777777" w:rsidTr="002861F3">
              <w:trPr>
                <w:trHeight w:val="1405"/>
              </w:trPr>
              <w:tc>
                <w:tcPr>
                  <w:tcW w:w="5959" w:type="dxa"/>
                  <w:shd w:val="clear" w:color="auto" w:fill="auto"/>
                </w:tcPr>
                <w:p w14:paraId="0F4D736D" w14:textId="77777777" w:rsidR="002861F3" w:rsidRPr="00A02E7D" w:rsidRDefault="002861F3" w:rsidP="00AA4B0A">
                  <w:pPr>
                    <w:pStyle w:val="NoSpacing"/>
                    <w:spacing w:line="276" w:lineRule="auto"/>
                    <w:rPr>
                      <w:rFonts w:ascii="Times New Roman" w:hAnsi="Times New Roman" w:cs="Times New Roman"/>
                      <w:sz w:val="24"/>
                      <w:szCs w:val="24"/>
                      <w:lang w:val="ro-RO"/>
                    </w:rPr>
                  </w:pPr>
                  <w:r w:rsidRPr="00A02E7D">
                    <w:rPr>
                      <w:rFonts w:ascii="Times New Roman" w:hAnsi="Times New Roman" w:cs="Times New Roman"/>
                      <w:sz w:val="24"/>
                      <w:szCs w:val="24"/>
                      <w:lang w:val="ro-RO"/>
                    </w:rPr>
                    <w:t>Din partea:</w:t>
                  </w:r>
                </w:p>
                <w:p w14:paraId="2951D159" w14:textId="77777777" w:rsidR="002861F3" w:rsidRPr="00A02E7D" w:rsidRDefault="002861F3" w:rsidP="00AA4B0A">
                  <w:pPr>
                    <w:pStyle w:val="NoSpacing"/>
                    <w:spacing w:line="276" w:lineRule="auto"/>
                    <w:ind w:left="-142" w:firstLine="147"/>
                    <w:rPr>
                      <w:rFonts w:ascii="Times New Roman" w:hAnsi="Times New Roman" w:cs="Times New Roman"/>
                      <w:b/>
                      <w:sz w:val="24"/>
                      <w:szCs w:val="24"/>
                      <w:lang w:val="ro-RO"/>
                    </w:rPr>
                  </w:pPr>
                </w:p>
                <w:p w14:paraId="42D91860" w14:textId="77777777" w:rsidR="002861F3" w:rsidRPr="00A02E7D" w:rsidRDefault="002861F3" w:rsidP="00AA4B0A">
                  <w:pPr>
                    <w:pStyle w:val="BodyText"/>
                    <w:spacing w:after="0" w:line="276" w:lineRule="auto"/>
                    <w:ind w:left="-142" w:firstLine="39"/>
                    <w:rPr>
                      <w:rFonts w:eastAsia="Calibri"/>
                      <w:b/>
                      <w:sz w:val="24"/>
                      <w:szCs w:val="24"/>
                      <w:lang w:val="ro-RO"/>
                    </w:rPr>
                  </w:pPr>
                </w:p>
                <w:p w14:paraId="1D88FAEF" w14:textId="77777777" w:rsidR="002861F3" w:rsidRPr="00A02E7D" w:rsidRDefault="002861F3" w:rsidP="00AA4B0A">
                  <w:pPr>
                    <w:pStyle w:val="BodyText"/>
                    <w:spacing w:after="0" w:line="276" w:lineRule="auto"/>
                    <w:ind w:left="-142" w:firstLine="39"/>
                    <w:rPr>
                      <w:rFonts w:eastAsia="Calibri"/>
                      <w:b/>
                      <w:sz w:val="24"/>
                      <w:szCs w:val="24"/>
                      <w:lang w:val="ro-RO"/>
                    </w:rPr>
                  </w:pPr>
                </w:p>
                <w:p w14:paraId="2B0F776B" w14:textId="77777777" w:rsidR="002861F3" w:rsidRPr="00A02E7D" w:rsidRDefault="002861F3" w:rsidP="00AA4B0A">
                  <w:pPr>
                    <w:pStyle w:val="BodyText"/>
                    <w:spacing w:after="0" w:line="276" w:lineRule="auto"/>
                    <w:ind w:left="-142" w:firstLine="39"/>
                    <w:rPr>
                      <w:rFonts w:eastAsia="Calibri"/>
                      <w:b/>
                      <w:sz w:val="24"/>
                      <w:szCs w:val="24"/>
                      <w:lang w:val="ro-RO"/>
                    </w:rPr>
                  </w:pPr>
                </w:p>
                <w:p w14:paraId="0B65207C" w14:textId="77777777" w:rsidR="002861F3" w:rsidRPr="00A02E7D" w:rsidRDefault="002861F3" w:rsidP="00AA4B0A">
                  <w:pPr>
                    <w:pStyle w:val="BodyText"/>
                    <w:spacing w:after="0" w:line="276" w:lineRule="auto"/>
                    <w:ind w:left="-142" w:firstLine="39"/>
                    <w:rPr>
                      <w:b/>
                      <w:sz w:val="24"/>
                      <w:szCs w:val="24"/>
                      <w:lang w:val="ro-RO"/>
                    </w:rPr>
                  </w:pPr>
                  <w:r w:rsidRPr="00A02E7D">
                    <w:rPr>
                      <w:rFonts w:eastAsia="Calibri"/>
                      <w:b/>
                      <w:sz w:val="24"/>
                      <w:szCs w:val="24"/>
                      <w:lang w:val="ro-RO"/>
                    </w:rPr>
                    <w:t>________________________</w:t>
                  </w:r>
                </w:p>
                <w:p w14:paraId="419BFC01" w14:textId="77777777" w:rsidR="002861F3" w:rsidRPr="00A02E7D" w:rsidRDefault="002861F3" w:rsidP="00AA4B0A">
                  <w:pPr>
                    <w:pStyle w:val="BodyText"/>
                    <w:spacing w:after="0" w:line="276" w:lineRule="auto"/>
                    <w:ind w:left="-142" w:firstLine="147"/>
                    <w:rPr>
                      <w:sz w:val="24"/>
                      <w:szCs w:val="24"/>
                      <w:lang w:val="ro-RO"/>
                    </w:rPr>
                  </w:pPr>
                </w:p>
              </w:tc>
            </w:tr>
          </w:tbl>
          <w:p w14:paraId="2CFAB5A3" w14:textId="77777777" w:rsidR="002861F3" w:rsidRPr="00A02E7D" w:rsidRDefault="002861F3" w:rsidP="00AA4B0A">
            <w:pPr>
              <w:pStyle w:val="NoSpacing"/>
              <w:spacing w:line="276" w:lineRule="auto"/>
              <w:rPr>
                <w:rFonts w:ascii="Times New Roman" w:hAnsi="Times New Roman" w:cs="Times New Roman"/>
                <w:sz w:val="24"/>
                <w:szCs w:val="24"/>
                <w:lang w:val="ro-RO"/>
              </w:rPr>
            </w:pPr>
          </w:p>
        </w:tc>
        <w:tc>
          <w:tcPr>
            <w:tcW w:w="5432" w:type="dxa"/>
          </w:tcPr>
          <w:p w14:paraId="0D6697A9" w14:textId="77777777" w:rsidR="002861F3" w:rsidRPr="00A02E7D" w:rsidRDefault="002861F3" w:rsidP="00AA4B0A">
            <w:pPr>
              <w:spacing w:after="0" w:line="276" w:lineRule="auto"/>
              <w:rPr>
                <w:rFonts w:ascii="Times New Roman" w:hAnsi="Times New Roman" w:cs="Times New Roman"/>
                <w:b/>
                <w:sz w:val="24"/>
                <w:szCs w:val="24"/>
                <w:lang w:val="ro-RO"/>
              </w:rPr>
            </w:pPr>
          </w:p>
          <w:p w14:paraId="33D4EAF0" w14:textId="77777777" w:rsidR="002861F3" w:rsidRPr="00A02E7D" w:rsidRDefault="002861F3" w:rsidP="00AA4B0A">
            <w:pPr>
              <w:pStyle w:val="NoSpacing"/>
              <w:spacing w:line="276" w:lineRule="auto"/>
              <w:ind w:left="34"/>
              <w:rPr>
                <w:rFonts w:ascii="Times New Roman" w:hAnsi="Times New Roman" w:cs="Times New Roman"/>
                <w:sz w:val="24"/>
                <w:szCs w:val="24"/>
                <w:lang w:val="ro-RO"/>
              </w:rPr>
            </w:pPr>
            <w:r w:rsidRPr="00A02E7D">
              <w:rPr>
                <w:rFonts w:ascii="Times New Roman" w:hAnsi="Times New Roman" w:cs="Times New Roman"/>
                <w:sz w:val="24"/>
                <w:szCs w:val="24"/>
                <w:lang w:val="ro-RO"/>
              </w:rPr>
              <w:t>Din partea:</w:t>
            </w:r>
          </w:p>
          <w:p w14:paraId="0A45CA0A" w14:textId="77777777" w:rsidR="002861F3" w:rsidRPr="00A02E7D" w:rsidRDefault="002861F3" w:rsidP="00AA4B0A">
            <w:pPr>
              <w:spacing w:after="0" w:line="276" w:lineRule="auto"/>
              <w:ind w:left="34"/>
              <w:rPr>
                <w:rFonts w:ascii="Times New Roman" w:hAnsi="Times New Roman" w:cs="Times New Roman"/>
                <w:b/>
                <w:sz w:val="24"/>
                <w:szCs w:val="24"/>
                <w:lang w:val="ro-RO"/>
              </w:rPr>
            </w:pPr>
            <w:r w:rsidRPr="00A02E7D">
              <w:rPr>
                <w:rFonts w:ascii="Times New Roman" w:hAnsi="Times New Roman" w:cs="Times New Roman"/>
                <w:b/>
                <w:sz w:val="24"/>
                <w:szCs w:val="24"/>
                <w:lang w:val="ro-RO"/>
              </w:rPr>
              <w:t xml:space="preserve">Întreprinderea de Stat „Institutul de </w:t>
            </w:r>
          </w:p>
          <w:p w14:paraId="326494BC" w14:textId="77777777" w:rsidR="002861F3" w:rsidRPr="00A02E7D" w:rsidRDefault="002861F3" w:rsidP="00AA4B0A">
            <w:pPr>
              <w:spacing w:after="0" w:line="276" w:lineRule="auto"/>
              <w:ind w:left="34"/>
              <w:rPr>
                <w:rFonts w:ascii="Times New Roman" w:hAnsi="Times New Roman" w:cs="Times New Roman"/>
                <w:b/>
                <w:sz w:val="24"/>
                <w:szCs w:val="24"/>
                <w:lang w:val="ro-RO"/>
              </w:rPr>
            </w:pPr>
            <w:r w:rsidRPr="00A02E7D">
              <w:rPr>
                <w:rFonts w:ascii="Times New Roman" w:hAnsi="Times New Roman" w:cs="Times New Roman"/>
                <w:b/>
                <w:sz w:val="24"/>
                <w:szCs w:val="24"/>
                <w:lang w:val="ro-RO"/>
              </w:rPr>
              <w:t>Geodezie, Prospecțiuni Tehnice si Cadastru”</w:t>
            </w:r>
          </w:p>
          <w:p w14:paraId="57AAC57D" w14:textId="77777777" w:rsidR="002861F3" w:rsidRPr="00A02E7D" w:rsidRDefault="002861F3" w:rsidP="00AA4B0A">
            <w:pPr>
              <w:spacing w:after="0" w:line="276" w:lineRule="auto"/>
              <w:ind w:left="34"/>
              <w:rPr>
                <w:rFonts w:ascii="Times New Roman" w:hAnsi="Times New Roman" w:cs="Times New Roman"/>
                <w:b/>
                <w:sz w:val="24"/>
                <w:szCs w:val="24"/>
                <w:lang w:val="ro-RO"/>
              </w:rPr>
            </w:pPr>
          </w:p>
          <w:p w14:paraId="4D673A68" w14:textId="77777777" w:rsidR="002861F3" w:rsidRPr="00A02E7D" w:rsidRDefault="002861F3" w:rsidP="00AA4B0A">
            <w:pPr>
              <w:spacing w:after="0" w:line="276" w:lineRule="auto"/>
              <w:ind w:left="34"/>
              <w:rPr>
                <w:rFonts w:ascii="Times New Roman" w:hAnsi="Times New Roman" w:cs="Times New Roman"/>
                <w:b/>
                <w:sz w:val="24"/>
                <w:szCs w:val="24"/>
                <w:lang w:val="ro-RO"/>
              </w:rPr>
            </w:pPr>
            <w:r w:rsidRPr="00A02E7D">
              <w:rPr>
                <w:rFonts w:ascii="Times New Roman" w:hAnsi="Times New Roman" w:cs="Times New Roman"/>
                <w:b/>
                <w:sz w:val="24"/>
                <w:szCs w:val="24"/>
                <w:lang w:val="ro-RO"/>
              </w:rPr>
              <w:t>Administrator interimar</w:t>
            </w:r>
          </w:p>
          <w:p w14:paraId="2916F94B" w14:textId="44DD5FD2" w:rsidR="002861F3" w:rsidRPr="00A02E7D" w:rsidRDefault="001632AE" w:rsidP="00AA4B0A">
            <w:pPr>
              <w:pStyle w:val="NoSpacing"/>
              <w:spacing w:line="276" w:lineRule="auto"/>
              <w:ind w:left="511"/>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2861F3" w:rsidRPr="00A02E7D">
              <w:rPr>
                <w:rFonts w:ascii="Times New Roman" w:hAnsi="Times New Roman" w:cs="Times New Roman"/>
                <w:b/>
                <w:sz w:val="24"/>
                <w:szCs w:val="24"/>
                <w:lang w:val="ro-RO"/>
              </w:rPr>
              <w:t>_______________________</w:t>
            </w:r>
          </w:p>
        </w:tc>
      </w:tr>
      <w:bookmarkEnd w:id="0"/>
    </w:tbl>
    <w:p w14:paraId="0BE7CADF" w14:textId="0CE70F4B" w:rsidR="006E7E7A" w:rsidRPr="00A02E7D" w:rsidRDefault="006E7E7A" w:rsidP="00AA4B0A">
      <w:pPr>
        <w:spacing w:after="0" w:line="276" w:lineRule="auto"/>
        <w:jc w:val="both"/>
        <w:rPr>
          <w:rFonts w:ascii="Times New Roman" w:hAnsi="Times New Roman" w:cs="Times New Roman"/>
          <w:color w:val="000000" w:themeColor="text1"/>
          <w:sz w:val="24"/>
          <w:szCs w:val="24"/>
          <w:lang w:val="ro-RO"/>
        </w:rPr>
      </w:pPr>
    </w:p>
    <w:sectPr w:rsidR="006E7E7A" w:rsidRPr="00A02E7D" w:rsidSect="00E57524">
      <w:footerReference w:type="first" r:id="rId11"/>
      <w:pgSz w:w="11906" w:h="16838"/>
      <w:pgMar w:top="990" w:right="850" w:bottom="1170"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0F680" w14:textId="77777777" w:rsidR="00992336" w:rsidRDefault="00992336" w:rsidP="0020428C">
      <w:pPr>
        <w:spacing w:after="0" w:line="240" w:lineRule="auto"/>
      </w:pPr>
      <w:r>
        <w:separator/>
      </w:r>
    </w:p>
  </w:endnote>
  <w:endnote w:type="continuationSeparator" w:id="0">
    <w:p w14:paraId="15C7EB4B" w14:textId="77777777" w:rsidR="00992336" w:rsidRDefault="00992336" w:rsidP="0020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6C28B" w14:textId="77777777" w:rsidR="0020428C" w:rsidRDefault="0020428C" w:rsidP="0020428C"/>
  <w:p w14:paraId="02E20C9E" w14:textId="7F89B831" w:rsidR="0020428C" w:rsidRPr="00990004" w:rsidRDefault="0020428C" w:rsidP="0020428C">
    <w:pPr>
      <w:pStyle w:val="Footer"/>
      <w:jc w:val="center"/>
      <w:rPr>
        <w:u w:val="single"/>
      </w:rPr>
    </w:pPr>
  </w:p>
  <w:p w14:paraId="2DED08C1" w14:textId="77777777" w:rsidR="0020428C" w:rsidRDefault="00204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0D515" w14:textId="77777777" w:rsidR="00992336" w:rsidRDefault="00992336" w:rsidP="0020428C">
      <w:pPr>
        <w:spacing w:after="0" w:line="240" w:lineRule="auto"/>
      </w:pPr>
      <w:r>
        <w:separator/>
      </w:r>
    </w:p>
  </w:footnote>
  <w:footnote w:type="continuationSeparator" w:id="0">
    <w:p w14:paraId="070DBEBF" w14:textId="77777777" w:rsidR="00992336" w:rsidRDefault="00992336" w:rsidP="0020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10F9A"/>
    <w:multiLevelType w:val="hybridMultilevel"/>
    <w:tmpl w:val="5726AE78"/>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0C721EC1"/>
    <w:multiLevelType w:val="hybridMultilevel"/>
    <w:tmpl w:val="4E22C042"/>
    <w:lvl w:ilvl="0" w:tplc="505433B8">
      <w:start w:val="1"/>
      <w:numFmt w:val="decimal"/>
      <w:lvlText w:val="%1."/>
      <w:lvlJc w:val="left"/>
      <w:pPr>
        <w:ind w:left="720" w:hanging="360"/>
      </w:pPr>
      <w:rPr>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10495"/>
    <w:multiLevelType w:val="hybridMultilevel"/>
    <w:tmpl w:val="7E0AD21C"/>
    <w:lvl w:ilvl="0" w:tplc="16808942">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93185"/>
    <w:multiLevelType w:val="hybridMultilevel"/>
    <w:tmpl w:val="E702F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B03039"/>
    <w:multiLevelType w:val="hybridMultilevel"/>
    <w:tmpl w:val="185262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A85536"/>
    <w:multiLevelType w:val="hybridMultilevel"/>
    <w:tmpl w:val="4C6880B8"/>
    <w:lvl w:ilvl="0" w:tplc="8EB683B2">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D7274B"/>
    <w:multiLevelType w:val="hybridMultilevel"/>
    <w:tmpl w:val="5120C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902EF7"/>
    <w:multiLevelType w:val="hybridMultilevel"/>
    <w:tmpl w:val="D97CEF7E"/>
    <w:lvl w:ilvl="0" w:tplc="7BBA12F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801AEA"/>
    <w:multiLevelType w:val="hybridMultilevel"/>
    <w:tmpl w:val="EF6C83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3BA19B7"/>
    <w:multiLevelType w:val="hybridMultilevel"/>
    <w:tmpl w:val="8F2C03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46B68"/>
    <w:multiLevelType w:val="hybridMultilevel"/>
    <w:tmpl w:val="65FCD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8901E9"/>
    <w:multiLevelType w:val="multilevel"/>
    <w:tmpl w:val="EE525BE6"/>
    <w:lvl w:ilvl="0">
      <w:start w:val="1"/>
      <w:numFmt w:val="decimal"/>
      <w:lvlText w:val="%1."/>
      <w:lvlJc w:val="left"/>
      <w:pPr>
        <w:tabs>
          <w:tab w:val="num" w:pos="720"/>
        </w:tabs>
        <w:ind w:left="720" w:hanging="360"/>
      </w:pPr>
      <w:rPr>
        <w:b/>
        <w:bCs/>
        <w:i w:val="0"/>
        <w:iCs w:val="0"/>
      </w:rPr>
    </w:lvl>
    <w:lvl w:ilvl="1">
      <w:start w:val="1"/>
      <w:numFmt w:val="decimal"/>
      <w:lvlText w:val="%2)"/>
      <w:lvlJc w:val="left"/>
      <w:pPr>
        <w:tabs>
          <w:tab w:val="num" w:pos="1440"/>
        </w:tabs>
        <w:ind w:left="1440" w:hanging="360"/>
      </w:pPr>
      <w:rPr>
        <w:rFonts w:hint="default"/>
        <w:sz w:val="28"/>
        <w:szCs w:val="28"/>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E30C8"/>
    <w:multiLevelType w:val="multilevel"/>
    <w:tmpl w:val="F962C60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A5254"/>
    <w:multiLevelType w:val="hybridMultilevel"/>
    <w:tmpl w:val="882A5B28"/>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4" w15:restartNumberingAfterBreak="0">
    <w:nsid w:val="5D8A3D62"/>
    <w:multiLevelType w:val="hybridMultilevel"/>
    <w:tmpl w:val="878C7C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0A26624"/>
    <w:multiLevelType w:val="hybridMultilevel"/>
    <w:tmpl w:val="F3B2AD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6C7048C3"/>
    <w:multiLevelType w:val="hybridMultilevel"/>
    <w:tmpl w:val="9DC037AA"/>
    <w:lvl w:ilvl="0" w:tplc="F8B4D6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6"/>
  </w:num>
  <w:num w:numId="4">
    <w:abstractNumId w:val="5"/>
  </w:num>
  <w:num w:numId="5">
    <w:abstractNumId w:val="2"/>
  </w:num>
  <w:num w:numId="6">
    <w:abstractNumId w:val="4"/>
  </w:num>
  <w:num w:numId="7">
    <w:abstractNumId w:val="10"/>
  </w:num>
  <w:num w:numId="8">
    <w:abstractNumId w:val="9"/>
  </w:num>
  <w:num w:numId="9">
    <w:abstractNumId w:val="7"/>
  </w:num>
  <w:num w:numId="10">
    <w:abstractNumId w:val="1"/>
  </w:num>
  <w:num w:numId="11">
    <w:abstractNumId w:val="6"/>
  </w:num>
  <w:num w:numId="12">
    <w:abstractNumId w:val="0"/>
  </w:num>
  <w:num w:numId="13">
    <w:abstractNumId w:val="14"/>
  </w:num>
  <w:num w:numId="14">
    <w:abstractNumId w:val="8"/>
  </w:num>
  <w:num w:numId="15">
    <w:abstractNumId w:val="15"/>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8C"/>
    <w:rsid w:val="000076F1"/>
    <w:rsid w:val="00013ADC"/>
    <w:rsid w:val="0001467F"/>
    <w:rsid w:val="00056AB5"/>
    <w:rsid w:val="00080C84"/>
    <w:rsid w:val="00086409"/>
    <w:rsid w:val="000A06A5"/>
    <w:rsid w:val="000B0CE3"/>
    <w:rsid w:val="000C5DAA"/>
    <w:rsid w:val="00127D41"/>
    <w:rsid w:val="0014176D"/>
    <w:rsid w:val="00146CE8"/>
    <w:rsid w:val="001632AE"/>
    <w:rsid w:val="001654C2"/>
    <w:rsid w:val="00167150"/>
    <w:rsid w:val="0017113B"/>
    <w:rsid w:val="001A5D07"/>
    <w:rsid w:val="001C05EC"/>
    <w:rsid w:val="001C2010"/>
    <w:rsid w:val="001E01E1"/>
    <w:rsid w:val="0020428C"/>
    <w:rsid w:val="00230E45"/>
    <w:rsid w:val="00233530"/>
    <w:rsid w:val="002624F4"/>
    <w:rsid w:val="0027682B"/>
    <w:rsid w:val="002861F3"/>
    <w:rsid w:val="00294B62"/>
    <w:rsid w:val="002A53E0"/>
    <w:rsid w:val="002A7A21"/>
    <w:rsid w:val="002C78A2"/>
    <w:rsid w:val="002D7B01"/>
    <w:rsid w:val="002E47F3"/>
    <w:rsid w:val="002E58A6"/>
    <w:rsid w:val="00301CA7"/>
    <w:rsid w:val="0036728D"/>
    <w:rsid w:val="00375925"/>
    <w:rsid w:val="003A4871"/>
    <w:rsid w:val="003A5CA7"/>
    <w:rsid w:val="003C09B9"/>
    <w:rsid w:val="003E6230"/>
    <w:rsid w:val="003F4515"/>
    <w:rsid w:val="00406BD8"/>
    <w:rsid w:val="00431066"/>
    <w:rsid w:val="00455B71"/>
    <w:rsid w:val="00472BA9"/>
    <w:rsid w:val="0047465E"/>
    <w:rsid w:val="004817F8"/>
    <w:rsid w:val="00487329"/>
    <w:rsid w:val="00494F8B"/>
    <w:rsid w:val="004E01E6"/>
    <w:rsid w:val="004E6BAB"/>
    <w:rsid w:val="00521C62"/>
    <w:rsid w:val="00561B2C"/>
    <w:rsid w:val="00580D24"/>
    <w:rsid w:val="005846CD"/>
    <w:rsid w:val="005A5051"/>
    <w:rsid w:val="005B0056"/>
    <w:rsid w:val="005B0BC3"/>
    <w:rsid w:val="0061396E"/>
    <w:rsid w:val="00620386"/>
    <w:rsid w:val="00646BB8"/>
    <w:rsid w:val="0064798F"/>
    <w:rsid w:val="00667682"/>
    <w:rsid w:val="006A3C9F"/>
    <w:rsid w:val="006E7E7A"/>
    <w:rsid w:val="00713927"/>
    <w:rsid w:val="00717BF3"/>
    <w:rsid w:val="00721FED"/>
    <w:rsid w:val="007351BE"/>
    <w:rsid w:val="00737E31"/>
    <w:rsid w:val="0074275C"/>
    <w:rsid w:val="00781B30"/>
    <w:rsid w:val="007B2261"/>
    <w:rsid w:val="007B54E9"/>
    <w:rsid w:val="007C5915"/>
    <w:rsid w:val="00804043"/>
    <w:rsid w:val="00804A68"/>
    <w:rsid w:val="00853CD3"/>
    <w:rsid w:val="008A5BDD"/>
    <w:rsid w:val="008B13A0"/>
    <w:rsid w:val="008F1135"/>
    <w:rsid w:val="00922DFE"/>
    <w:rsid w:val="009332DD"/>
    <w:rsid w:val="00940A34"/>
    <w:rsid w:val="00946F6A"/>
    <w:rsid w:val="009678DB"/>
    <w:rsid w:val="00973CBF"/>
    <w:rsid w:val="00981EA9"/>
    <w:rsid w:val="00992336"/>
    <w:rsid w:val="009B4B81"/>
    <w:rsid w:val="00A02E7D"/>
    <w:rsid w:val="00A2792D"/>
    <w:rsid w:val="00A54D6F"/>
    <w:rsid w:val="00A55EC6"/>
    <w:rsid w:val="00A82FD4"/>
    <w:rsid w:val="00A934F3"/>
    <w:rsid w:val="00AA31A8"/>
    <w:rsid w:val="00AA4B0A"/>
    <w:rsid w:val="00AE36AA"/>
    <w:rsid w:val="00AF6B1D"/>
    <w:rsid w:val="00B24E39"/>
    <w:rsid w:val="00B43B85"/>
    <w:rsid w:val="00B62126"/>
    <w:rsid w:val="00B976CE"/>
    <w:rsid w:val="00BD4C4B"/>
    <w:rsid w:val="00BD6107"/>
    <w:rsid w:val="00C354DA"/>
    <w:rsid w:val="00C4119D"/>
    <w:rsid w:val="00C60589"/>
    <w:rsid w:val="00C67691"/>
    <w:rsid w:val="00C864E7"/>
    <w:rsid w:val="00C93443"/>
    <w:rsid w:val="00C97E0A"/>
    <w:rsid w:val="00CC5F02"/>
    <w:rsid w:val="00CE6731"/>
    <w:rsid w:val="00CF0FD2"/>
    <w:rsid w:val="00CF64F5"/>
    <w:rsid w:val="00D12546"/>
    <w:rsid w:val="00D14F4D"/>
    <w:rsid w:val="00D3648A"/>
    <w:rsid w:val="00D457F9"/>
    <w:rsid w:val="00D556F2"/>
    <w:rsid w:val="00D60C33"/>
    <w:rsid w:val="00D745E5"/>
    <w:rsid w:val="00DA25EB"/>
    <w:rsid w:val="00DA7CD3"/>
    <w:rsid w:val="00DE2A5D"/>
    <w:rsid w:val="00DF21EA"/>
    <w:rsid w:val="00DF4E73"/>
    <w:rsid w:val="00E23C09"/>
    <w:rsid w:val="00E51DA1"/>
    <w:rsid w:val="00E57524"/>
    <w:rsid w:val="00EA3BCE"/>
    <w:rsid w:val="00EC4CF0"/>
    <w:rsid w:val="00EE1361"/>
    <w:rsid w:val="00EE592C"/>
    <w:rsid w:val="00F36936"/>
    <w:rsid w:val="00F84D88"/>
    <w:rsid w:val="00FC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CC672"/>
  <w15:chartTrackingRefBased/>
  <w15:docId w15:val="{ED74DF67-06BD-44D3-A8E4-57485799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67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45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8C"/>
    <w:pPr>
      <w:tabs>
        <w:tab w:val="center" w:pos="4677"/>
        <w:tab w:val="right" w:pos="9355"/>
      </w:tabs>
      <w:spacing w:after="0" w:line="240" w:lineRule="auto"/>
    </w:pPr>
  </w:style>
  <w:style w:type="character" w:customStyle="1" w:styleId="HeaderChar">
    <w:name w:val="Header Char"/>
    <w:basedOn w:val="DefaultParagraphFont"/>
    <w:link w:val="Header"/>
    <w:uiPriority w:val="99"/>
    <w:rsid w:val="0020428C"/>
  </w:style>
  <w:style w:type="paragraph" w:styleId="Footer">
    <w:name w:val="footer"/>
    <w:basedOn w:val="Normal"/>
    <w:link w:val="FooterChar"/>
    <w:uiPriority w:val="99"/>
    <w:unhideWhenUsed/>
    <w:rsid w:val="0020428C"/>
    <w:pPr>
      <w:tabs>
        <w:tab w:val="center" w:pos="4677"/>
        <w:tab w:val="right" w:pos="9355"/>
      </w:tabs>
      <w:spacing w:after="0" w:line="240" w:lineRule="auto"/>
    </w:pPr>
  </w:style>
  <w:style w:type="character" w:customStyle="1" w:styleId="FooterChar">
    <w:name w:val="Footer Char"/>
    <w:basedOn w:val="DefaultParagraphFont"/>
    <w:link w:val="Footer"/>
    <w:uiPriority w:val="99"/>
    <w:rsid w:val="0020428C"/>
  </w:style>
  <w:style w:type="table" w:styleId="TableGrid">
    <w:name w:val="Table Grid"/>
    <w:basedOn w:val="TableNormal"/>
    <w:uiPriority w:val="39"/>
    <w:rsid w:val="006E7E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7E7A"/>
    <w:pPr>
      <w:ind w:left="720"/>
      <w:contextualSpacing/>
    </w:pPr>
  </w:style>
  <w:style w:type="character" w:customStyle="1" w:styleId="Heading4Char">
    <w:name w:val="Heading 4 Char"/>
    <w:basedOn w:val="DefaultParagraphFont"/>
    <w:link w:val="Heading4"/>
    <w:uiPriority w:val="9"/>
    <w:semiHidden/>
    <w:rsid w:val="00D745E5"/>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67682"/>
    <w:rPr>
      <w:color w:val="0563C1" w:themeColor="hyperlink"/>
      <w:u w:val="single"/>
    </w:rPr>
  </w:style>
  <w:style w:type="character" w:customStyle="1" w:styleId="UnresolvedMention1">
    <w:name w:val="Unresolved Mention1"/>
    <w:basedOn w:val="DefaultParagraphFont"/>
    <w:uiPriority w:val="99"/>
    <w:semiHidden/>
    <w:unhideWhenUsed/>
    <w:rsid w:val="00667682"/>
    <w:rPr>
      <w:color w:val="605E5C"/>
      <w:shd w:val="clear" w:color="auto" w:fill="E1DFDD"/>
    </w:rPr>
  </w:style>
  <w:style w:type="paragraph" w:customStyle="1" w:styleId="rg">
    <w:name w:val="rg"/>
    <w:basedOn w:val="Normal"/>
    <w:uiPriority w:val="99"/>
    <w:rsid w:val="00973CBF"/>
    <w:pPr>
      <w:spacing w:after="0" w:line="240" w:lineRule="auto"/>
      <w:jc w:val="right"/>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2E4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7F3"/>
    <w:rPr>
      <w:rFonts w:ascii="Segoe UI" w:hAnsi="Segoe UI" w:cs="Segoe UI"/>
      <w:sz w:val="18"/>
      <w:szCs w:val="18"/>
    </w:rPr>
  </w:style>
  <w:style w:type="character" w:customStyle="1" w:styleId="Heading3Char">
    <w:name w:val="Heading 3 Char"/>
    <w:basedOn w:val="DefaultParagraphFont"/>
    <w:link w:val="Heading3"/>
    <w:uiPriority w:val="9"/>
    <w:semiHidden/>
    <w:rsid w:val="0036728D"/>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804043"/>
    <w:rPr>
      <w:sz w:val="16"/>
      <w:szCs w:val="16"/>
    </w:rPr>
  </w:style>
  <w:style w:type="paragraph" w:styleId="CommentText">
    <w:name w:val="annotation text"/>
    <w:basedOn w:val="Normal"/>
    <w:link w:val="CommentTextChar"/>
    <w:uiPriority w:val="99"/>
    <w:semiHidden/>
    <w:unhideWhenUsed/>
    <w:rsid w:val="00804043"/>
    <w:pPr>
      <w:spacing w:line="240" w:lineRule="auto"/>
    </w:pPr>
    <w:rPr>
      <w:sz w:val="20"/>
      <w:szCs w:val="20"/>
    </w:rPr>
  </w:style>
  <w:style w:type="character" w:customStyle="1" w:styleId="CommentTextChar">
    <w:name w:val="Comment Text Char"/>
    <w:basedOn w:val="DefaultParagraphFont"/>
    <w:link w:val="CommentText"/>
    <w:uiPriority w:val="99"/>
    <w:semiHidden/>
    <w:rsid w:val="00804043"/>
    <w:rPr>
      <w:sz w:val="20"/>
      <w:szCs w:val="20"/>
    </w:rPr>
  </w:style>
  <w:style w:type="paragraph" w:styleId="CommentSubject">
    <w:name w:val="annotation subject"/>
    <w:basedOn w:val="CommentText"/>
    <w:next w:val="CommentText"/>
    <w:link w:val="CommentSubjectChar"/>
    <w:uiPriority w:val="99"/>
    <w:semiHidden/>
    <w:unhideWhenUsed/>
    <w:rsid w:val="00804043"/>
    <w:rPr>
      <w:b/>
      <w:bCs/>
    </w:rPr>
  </w:style>
  <w:style w:type="character" w:customStyle="1" w:styleId="CommentSubjectChar">
    <w:name w:val="Comment Subject Char"/>
    <w:basedOn w:val="CommentTextChar"/>
    <w:link w:val="CommentSubject"/>
    <w:uiPriority w:val="99"/>
    <w:semiHidden/>
    <w:rsid w:val="00804043"/>
    <w:rPr>
      <w:b/>
      <w:bCs/>
      <w:sz w:val="20"/>
      <w:szCs w:val="20"/>
    </w:rPr>
  </w:style>
  <w:style w:type="character" w:customStyle="1" w:styleId="3">
    <w:name w:val="Основной текст (3) + Не полужирный"/>
    <w:basedOn w:val="DefaultParagraphFont"/>
    <w:rsid w:val="00CF64F5"/>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paragraph" w:styleId="BodyText">
    <w:name w:val="Body Text"/>
    <w:basedOn w:val="Normal"/>
    <w:link w:val="BodyTextChar"/>
    <w:uiPriority w:val="99"/>
    <w:unhideWhenUsed/>
    <w:rsid w:val="00EE592C"/>
    <w:pPr>
      <w:spacing w:after="120" w:line="240" w:lineRule="auto"/>
    </w:pPr>
    <w:rPr>
      <w:rFonts w:ascii="Times New Roman" w:eastAsia="Times New Roman" w:hAnsi="Times New Roman" w:cs="Times New Roman"/>
      <w:sz w:val="20"/>
      <w:szCs w:val="20"/>
      <w:lang w:val="it-IT"/>
    </w:rPr>
  </w:style>
  <w:style w:type="character" w:customStyle="1" w:styleId="BodyTextChar">
    <w:name w:val="Body Text Char"/>
    <w:basedOn w:val="DefaultParagraphFont"/>
    <w:link w:val="BodyText"/>
    <w:uiPriority w:val="99"/>
    <w:rsid w:val="00EE592C"/>
    <w:rPr>
      <w:rFonts w:ascii="Times New Roman" w:eastAsia="Times New Roman" w:hAnsi="Times New Roman" w:cs="Times New Roman"/>
      <w:sz w:val="20"/>
      <w:szCs w:val="20"/>
      <w:lang w:val="it-IT"/>
    </w:rPr>
  </w:style>
  <w:style w:type="paragraph" w:styleId="NoSpacing">
    <w:name w:val="No Spacing"/>
    <w:link w:val="NoSpacingChar"/>
    <w:uiPriority w:val="1"/>
    <w:qFormat/>
    <w:rsid w:val="00EE592C"/>
    <w:pPr>
      <w:spacing w:after="0" w:line="240" w:lineRule="auto"/>
    </w:pPr>
    <w:rPr>
      <w:rFonts w:eastAsiaTheme="minorEastAsia"/>
      <w:lang w:val="hr-HR" w:eastAsia="hr-HR"/>
    </w:rPr>
  </w:style>
  <w:style w:type="character" w:customStyle="1" w:styleId="NoSpacingChar">
    <w:name w:val="No Spacing Char"/>
    <w:basedOn w:val="DefaultParagraphFont"/>
    <w:link w:val="NoSpacing"/>
    <w:uiPriority w:val="1"/>
    <w:rsid w:val="00EE592C"/>
    <w:rPr>
      <w:rFonts w:eastAsiaTheme="minorEastAsia"/>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2239">
      <w:bodyDiv w:val="1"/>
      <w:marLeft w:val="0"/>
      <w:marRight w:val="0"/>
      <w:marTop w:val="0"/>
      <w:marBottom w:val="0"/>
      <w:divBdr>
        <w:top w:val="none" w:sz="0" w:space="0" w:color="auto"/>
        <w:left w:val="none" w:sz="0" w:space="0" w:color="auto"/>
        <w:bottom w:val="none" w:sz="0" w:space="0" w:color="auto"/>
        <w:right w:val="none" w:sz="0" w:space="0" w:color="auto"/>
      </w:divBdr>
    </w:div>
    <w:div w:id="413163224">
      <w:bodyDiv w:val="1"/>
      <w:marLeft w:val="0"/>
      <w:marRight w:val="0"/>
      <w:marTop w:val="0"/>
      <w:marBottom w:val="0"/>
      <w:divBdr>
        <w:top w:val="none" w:sz="0" w:space="0" w:color="auto"/>
        <w:left w:val="none" w:sz="0" w:space="0" w:color="auto"/>
        <w:bottom w:val="none" w:sz="0" w:space="0" w:color="auto"/>
        <w:right w:val="none" w:sz="0" w:space="0" w:color="auto"/>
      </w:divBdr>
    </w:div>
    <w:div w:id="652560532">
      <w:bodyDiv w:val="1"/>
      <w:marLeft w:val="0"/>
      <w:marRight w:val="0"/>
      <w:marTop w:val="0"/>
      <w:marBottom w:val="0"/>
      <w:divBdr>
        <w:top w:val="none" w:sz="0" w:space="0" w:color="auto"/>
        <w:left w:val="none" w:sz="0" w:space="0" w:color="auto"/>
        <w:bottom w:val="none" w:sz="0" w:space="0" w:color="auto"/>
        <w:right w:val="none" w:sz="0" w:space="0" w:color="auto"/>
      </w:divBdr>
    </w:div>
    <w:div w:id="729155915">
      <w:bodyDiv w:val="1"/>
      <w:marLeft w:val="0"/>
      <w:marRight w:val="0"/>
      <w:marTop w:val="0"/>
      <w:marBottom w:val="0"/>
      <w:divBdr>
        <w:top w:val="none" w:sz="0" w:space="0" w:color="auto"/>
        <w:left w:val="none" w:sz="0" w:space="0" w:color="auto"/>
        <w:bottom w:val="none" w:sz="0" w:space="0" w:color="auto"/>
        <w:right w:val="none" w:sz="0" w:space="0" w:color="auto"/>
      </w:divBdr>
    </w:div>
    <w:div w:id="964193745">
      <w:bodyDiv w:val="1"/>
      <w:marLeft w:val="0"/>
      <w:marRight w:val="0"/>
      <w:marTop w:val="0"/>
      <w:marBottom w:val="0"/>
      <w:divBdr>
        <w:top w:val="none" w:sz="0" w:space="0" w:color="auto"/>
        <w:left w:val="none" w:sz="0" w:space="0" w:color="auto"/>
        <w:bottom w:val="none" w:sz="0" w:space="0" w:color="auto"/>
        <w:right w:val="none" w:sz="0" w:space="0" w:color="auto"/>
      </w:divBdr>
    </w:div>
    <w:div w:id="1002272841">
      <w:bodyDiv w:val="1"/>
      <w:marLeft w:val="0"/>
      <w:marRight w:val="0"/>
      <w:marTop w:val="0"/>
      <w:marBottom w:val="0"/>
      <w:divBdr>
        <w:top w:val="none" w:sz="0" w:space="0" w:color="auto"/>
        <w:left w:val="none" w:sz="0" w:space="0" w:color="auto"/>
        <w:bottom w:val="none" w:sz="0" w:space="0" w:color="auto"/>
        <w:right w:val="none" w:sz="0" w:space="0" w:color="auto"/>
      </w:divBdr>
      <w:divsChild>
        <w:div w:id="1738355837">
          <w:marLeft w:val="0"/>
          <w:marRight w:val="0"/>
          <w:marTop w:val="375"/>
          <w:marBottom w:val="0"/>
          <w:divBdr>
            <w:top w:val="none" w:sz="0" w:space="0" w:color="auto"/>
            <w:left w:val="none" w:sz="0" w:space="0" w:color="auto"/>
            <w:bottom w:val="none" w:sz="0" w:space="0" w:color="auto"/>
            <w:right w:val="none" w:sz="0" w:space="0" w:color="auto"/>
          </w:divBdr>
        </w:div>
        <w:div w:id="630206766">
          <w:marLeft w:val="0"/>
          <w:marRight w:val="0"/>
          <w:marTop w:val="0"/>
          <w:marBottom w:val="0"/>
          <w:divBdr>
            <w:top w:val="none" w:sz="0" w:space="0" w:color="auto"/>
            <w:left w:val="none" w:sz="0" w:space="0" w:color="auto"/>
            <w:bottom w:val="none" w:sz="0" w:space="0" w:color="auto"/>
            <w:right w:val="none" w:sz="0" w:space="0" w:color="auto"/>
          </w:divBdr>
        </w:div>
      </w:divsChild>
    </w:div>
    <w:div w:id="1156989503">
      <w:bodyDiv w:val="1"/>
      <w:marLeft w:val="0"/>
      <w:marRight w:val="0"/>
      <w:marTop w:val="0"/>
      <w:marBottom w:val="0"/>
      <w:divBdr>
        <w:top w:val="none" w:sz="0" w:space="0" w:color="auto"/>
        <w:left w:val="none" w:sz="0" w:space="0" w:color="auto"/>
        <w:bottom w:val="none" w:sz="0" w:space="0" w:color="auto"/>
        <w:right w:val="none" w:sz="0" w:space="0" w:color="auto"/>
      </w:divBdr>
    </w:div>
    <w:div w:id="1164324681">
      <w:bodyDiv w:val="1"/>
      <w:marLeft w:val="0"/>
      <w:marRight w:val="0"/>
      <w:marTop w:val="0"/>
      <w:marBottom w:val="0"/>
      <w:divBdr>
        <w:top w:val="none" w:sz="0" w:space="0" w:color="auto"/>
        <w:left w:val="none" w:sz="0" w:space="0" w:color="auto"/>
        <w:bottom w:val="none" w:sz="0" w:space="0" w:color="auto"/>
        <w:right w:val="none" w:sz="0" w:space="0" w:color="auto"/>
      </w:divBdr>
    </w:div>
    <w:div w:id="1296639031">
      <w:bodyDiv w:val="1"/>
      <w:marLeft w:val="0"/>
      <w:marRight w:val="0"/>
      <w:marTop w:val="0"/>
      <w:marBottom w:val="0"/>
      <w:divBdr>
        <w:top w:val="none" w:sz="0" w:space="0" w:color="auto"/>
        <w:left w:val="none" w:sz="0" w:space="0" w:color="auto"/>
        <w:bottom w:val="none" w:sz="0" w:space="0" w:color="auto"/>
        <w:right w:val="none" w:sz="0" w:space="0" w:color="auto"/>
      </w:divBdr>
    </w:div>
    <w:div w:id="1697005401">
      <w:bodyDiv w:val="1"/>
      <w:marLeft w:val="0"/>
      <w:marRight w:val="0"/>
      <w:marTop w:val="0"/>
      <w:marBottom w:val="0"/>
      <w:divBdr>
        <w:top w:val="none" w:sz="0" w:space="0" w:color="auto"/>
        <w:left w:val="none" w:sz="0" w:space="0" w:color="auto"/>
        <w:bottom w:val="none" w:sz="0" w:space="0" w:color="auto"/>
        <w:right w:val="none" w:sz="0" w:space="0" w:color="auto"/>
      </w:divBdr>
    </w:div>
    <w:div w:id="1723165841">
      <w:bodyDiv w:val="1"/>
      <w:marLeft w:val="0"/>
      <w:marRight w:val="0"/>
      <w:marTop w:val="0"/>
      <w:marBottom w:val="0"/>
      <w:divBdr>
        <w:top w:val="none" w:sz="0" w:space="0" w:color="auto"/>
        <w:left w:val="none" w:sz="0" w:space="0" w:color="auto"/>
        <w:bottom w:val="none" w:sz="0" w:space="0" w:color="auto"/>
        <w:right w:val="none" w:sz="0" w:space="0" w:color="auto"/>
      </w:divBdr>
    </w:div>
    <w:div w:id="2021002511">
      <w:bodyDiv w:val="1"/>
      <w:marLeft w:val="0"/>
      <w:marRight w:val="0"/>
      <w:marTop w:val="0"/>
      <w:marBottom w:val="0"/>
      <w:divBdr>
        <w:top w:val="none" w:sz="0" w:space="0" w:color="auto"/>
        <w:left w:val="none" w:sz="0" w:space="0" w:color="auto"/>
        <w:bottom w:val="none" w:sz="0" w:space="0" w:color="auto"/>
        <w:right w:val="none" w:sz="0" w:space="0" w:color="auto"/>
      </w:divBdr>
    </w:div>
    <w:div w:id="20729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gcc.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ingeocad.md" TargetMode="External"/><Relationship Id="rId4" Type="http://schemas.openxmlformats.org/officeDocument/2006/relationships/settings" Target="settings.xml"/><Relationship Id="rId9" Type="http://schemas.openxmlformats.org/officeDocument/2006/relationships/hyperlink" Target="http://www.agc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E81C2-293B-468A-8F78-1AA16021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1388</Words>
  <Characters>7912</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Anticamera</dc:creator>
  <cp:keywords/>
  <dc:description/>
  <cp:lastModifiedBy>Vitalia Sainsus</cp:lastModifiedBy>
  <cp:revision>9</cp:revision>
  <cp:lastPrinted>2024-12-19T07:13:00Z</cp:lastPrinted>
  <dcterms:created xsi:type="dcterms:W3CDTF">2024-12-19T10:52:00Z</dcterms:created>
  <dcterms:modified xsi:type="dcterms:W3CDTF">2025-04-16T07:43:00Z</dcterms:modified>
</cp:coreProperties>
</file>